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215"/>
        <w:gridCol w:w="1268"/>
        <w:gridCol w:w="3691"/>
        <w:gridCol w:w="1951"/>
        <w:gridCol w:w="2320"/>
      </w:tblGrid>
      <w:tr w:rsidR="00DD2265" w:rsidRPr="00F15047" w14:paraId="00BF41BD" w14:textId="77777777" w:rsidTr="004B254E">
        <w:trPr>
          <w:trHeight w:val="432"/>
        </w:trPr>
        <w:tc>
          <w:tcPr>
            <w:tcW w:w="1838" w:type="dxa"/>
            <w:gridSpan w:val="3"/>
            <w:shd w:val="clear" w:color="auto" w:fill="DEEAF6" w:themeFill="accent5" w:themeFillTint="33"/>
            <w:vAlign w:val="center"/>
          </w:tcPr>
          <w:p w14:paraId="067A610B" w14:textId="3ED0E3D6"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lang w:bidi="ar-YE"/>
              </w:rPr>
              <w:t>Course Title</w:t>
            </w:r>
          </w:p>
        </w:tc>
        <w:tc>
          <w:tcPr>
            <w:tcW w:w="3691" w:type="dxa"/>
            <w:shd w:val="clear" w:color="auto" w:fill="auto"/>
            <w:vAlign w:val="center"/>
          </w:tcPr>
          <w:p w14:paraId="1FE995A6" w14:textId="7AF3A8C7" w:rsidR="00DD2265" w:rsidRPr="00F15047" w:rsidRDefault="00134312" w:rsidP="00134312">
            <w:pPr>
              <w:bidi w:val="0"/>
              <w:jc w:val="center"/>
              <w:rPr>
                <w:rFonts w:asciiTheme="majorBidi" w:hAnsiTheme="majorBidi" w:cstheme="majorBidi"/>
                <w:sz w:val="24"/>
                <w:szCs w:val="24"/>
                <w:lang w:bidi="ar-YE"/>
              </w:rPr>
            </w:pPr>
            <w:r w:rsidRPr="00F15047">
              <w:rPr>
                <w:rFonts w:asciiTheme="majorBidi" w:hAnsiTheme="majorBidi" w:cstheme="majorBidi"/>
                <w:sz w:val="24"/>
                <w:szCs w:val="24"/>
              </w:rPr>
              <w:t>Training in Medical Nutrition Therapy1</w:t>
            </w:r>
          </w:p>
        </w:tc>
        <w:tc>
          <w:tcPr>
            <w:tcW w:w="1951" w:type="dxa"/>
            <w:shd w:val="clear" w:color="auto" w:fill="DEEAF6" w:themeFill="accent5" w:themeFillTint="33"/>
            <w:vAlign w:val="center"/>
          </w:tcPr>
          <w:p w14:paraId="5F1ED30D" w14:textId="14FA88E0"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lang w:bidi="ar-YE"/>
              </w:rPr>
              <w:t>Course Code</w:t>
            </w:r>
          </w:p>
        </w:tc>
        <w:tc>
          <w:tcPr>
            <w:tcW w:w="2320" w:type="dxa"/>
            <w:shd w:val="clear" w:color="auto" w:fill="auto"/>
            <w:vAlign w:val="center"/>
          </w:tcPr>
          <w:p w14:paraId="3C937A15" w14:textId="042CEE78" w:rsidR="00DD2265" w:rsidRPr="00F15047" w:rsidRDefault="00134312" w:rsidP="00134312">
            <w:pPr>
              <w:bidi w:val="0"/>
              <w:jc w:val="center"/>
              <w:rPr>
                <w:rFonts w:asciiTheme="majorBidi" w:hAnsiTheme="majorBidi" w:cstheme="majorBidi"/>
                <w:b/>
                <w:bCs/>
                <w:sz w:val="24"/>
                <w:szCs w:val="24"/>
                <w:lang w:bidi="ar-YE"/>
              </w:rPr>
            </w:pPr>
            <w:r w:rsidRPr="00F15047">
              <w:rPr>
                <w:rFonts w:asciiTheme="majorBidi" w:hAnsiTheme="majorBidi" w:cstheme="majorBidi"/>
                <w:b/>
                <w:bCs/>
                <w:sz w:val="24"/>
                <w:szCs w:val="24"/>
                <w:lang w:bidi="ar-YE"/>
              </w:rPr>
              <w:t>BND365</w:t>
            </w:r>
          </w:p>
        </w:tc>
      </w:tr>
      <w:tr w:rsidR="00DD2265" w:rsidRPr="00F15047" w14:paraId="6A10E804" w14:textId="77777777" w:rsidTr="004B254E">
        <w:trPr>
          <w:trHeight w:val="432"/>
        </w:trPr>
        <w:tc>
          <w:tcPr>
            <w:tcW w:w="1838" w:type="dxa"/>
            <w:gridSpan w:val="3"/>
            <w:shd w:val="clear" w:color="auto" w:fill="DEEAF6" w:themeFill="accent5" w:themeFillTint="33"/>
            <w:vAlign w:val="center"/>
          </w:tcPr>
          <w:p w14:paraId="4449956D" w14:textId="6EC15158"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F15047" w:rsidRDefault="004B254E" w:rsidP="00134312">
            <w:pPr>
              <w:bidi w:val="0"/>
              <w:jc w:val="center"/>
              <w:rPr>
                <w:rFonts w:asciiTheme="majorBidi" w:hAnsiTheme="majorBidi" w:cstheme="majorBidi"/>
                <w:sz w:val="24"/>
                <w:szCs w:val="24"/>
                <w:lang w:bidi="ar-YE"/>
              </w:rPr>
            </w:pPr>
            <w:r w:rsidRPr="00F15047">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lang w:bidi="ar-YE"/>
              </w:rPr>
              <w:t>Level</w:t>
            </w:r>
          </w:p>
        </w:tc>
        <w:tc>
          <w:tcPr>
            <w:tcW w:w="2320" w:type="dxa"/>
            <w:shd w:val="clear" w:color="auto" w:fill="auto"/>
            <w:vAlign w:val="center"/>
          </w:tcPr>
          <w:p w14:paraId="73143A63" w14:textId="76F8A24A" w:rsidR="00DD2265" w:rsidRPr="00F15047" w:rsidRDefault="0030795B" w:rsidP="00134312">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0F4895" w:rsidRPr="00F15047">
              <w:rPr>
                <w:rFonts w:asciiTheme="majorBidi" w:hAnsiTheme="majorBidi" w:cstheme="majorBidi"/>
                <w:sz w:val="24"/>
                <w:szCs w:val="24"/>
              </w:rPr>
              <w:t>level</w:t>
            </w:r>
          </w:p>
        </w:tc>
      </w:tr>
      <w:tr w:rsidR="00DD2265" w:rsidRPr="00F15047" w14:paraId="2790CA5F" w14:textId="77777777" w:rsidTr="004B254E">
        <w:trPr>
          <w:trHeight w:val="432"/>
        </w:trPr>
        <w:tc>
          <w:tcPr>
            <w:tcW w:w="1838" w:type="dxa"/>
            <w:gridSpan w:val="3"/>
            <w:shd w:val="clear" w:color="auto" w:fill="DEEAF6" w:themeFill="accent5" w:themeFillTint="33"/>
            <w:vAlign w:val="center"/>
          </w:tcPr>
          <w:p w14:paraId="25A1CBA1" w14:textId="095A9D8D"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lang w:bidi="ar-YE"/>
              </w:rPr>
              <w:t>Credit Hours</w:t>
            </w:r>
          </w:p>
        </w:tc>
        <w:tc>
          <w:tcPr>
            <w:tcW w:w="3691" w:type="dxa"/>
            <w:shd w:val="clear" w:color="auto" w:fill="auto"/>
            <w:vAlign w:val="center"/>
          </w:tcPr>
          <w:p w14:paraId="4B0DA1B9" w14:textId="2908E76A" w:rsidR="00DD2265" w:rsidRPr="00F15047" w:rsidRDefault="00134312" w:rsidP="00134312">
            <w:pPr>
              <w:bidi w:val="0"/>
              <w:jc w:val="center"/>
              <w:rPr>
                <w:rFonts w:asciiTheme="majorBidi" w:hAnsiTheme="majorBidi" w:cstheme="majorBidi"/>
                <w:sz w:val="24"/>
                <w:szCs w:val="24"/>
                <w:rtl/>
              </w:rPr>
            </w:pPr>
            <w:r w:rsidRPr="00F15047">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F15047" w:rsidRDefault="00DD2265" w:rsidP="00DD2265">
            <w:pPr>
              <w:bidi w:val="0"/>
              <w:rPr>
                <w:rFonts w:asciiTheme="majorBidi" w:hAnsiTheme="majorBidi" w:cstheme="majorBidi"/>
                <w:sz w:val="24"/>
                <w:szCs w:val="24"/>
                <w:rtl/>
              </w:rPr>
            </w:pPr>
            <w:r w:rsidRPr="00F15047">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4361AA8F" w:rsidR="00DD2265" w:rsidRPr="00F15047" w:rsidRDefault="00134312" w:rsidP="00134312">
            <w:pPr>
              <w:bidi w:val="0"/>
              <w:jc w:val="center"/>
              <w:rPr>
                <w:rFonts w:asciiTheme="majorBidi" w:hAnsiTheme="majorBidi" w:cstheme="majorBidi"/>
                <w:b/>
                <w:bCs/>
                <w:sz w:val="24"/>
                <w:szCs w:val="24"/>
                <w:lang w:bidi="ar-YE"/>
              </w:rPr>
            </w:pPr>
            <w:r w:rsidRPr="00F15047">
              <w:rPr>
                <w:rFonts w:asciiTheme="majorBidi" w:hAnsiTheme="majorBidi" w:cstheme="majorBidi"/>
                <w:b/>
                <w:bCs/>
                <w:sz w:val="24"/>
                <w:szCs w:val="24"/>
                <w:lang w:bidi="ar-YE"/>
              </w:rPr>
              <w:t>BND362</w:t>
            </w:r>
          </w:p>
        </w:tc>
      </w:tr>
      <w:tr w:rsidR="00DD2265" w:rsidRPr="00F15047" w14:paraId="4436D9FA" w14:textId="77777777" w:rsidTr="00DD2265">
        <w:trPr>
          <w:trHeight w:val="432"/>
        </w:trPr>
        <w:tc>
          <w:tcPr>
            <w:tcW w:w="9800" w:type="dxa"/>
            <w:gridSpan w:val="6"/>
            <w:shd w:val="clear" w:color="auto" w:fill="DEEAF6" w:themeFill="accent5" w:themeFillTint="33"/>
            <w:vAlign w:val="center"/>
          </w:tcPr>
          <w:p w14:paraId="7FFA6663" w14:textId="47E0FEF0" w:rsidR="00DD2265" w:rsidRPr="00F15047" w:rsidRDefault="00DD2265" w:rsidP="00DD2265">
            <w:pPr>
              <w:shd w:val="clear" w:color="auto" w:fill="DEEAF6" w:themeFill="accent5" w:themeFillTint="33"/>
              <w:bidi w:val="0"/>
              <w:rPr>
                <w:rFonts w:asciiTheme="majorBidi" w:hAnsiTheme="majorBidi" w:cstheme="majorBidi"/>
                <w:b/>
                <w:bCs/>
                <w:sz w:val="24"/>
                <w:szCs w:val="24"/>
                <w:rtl/>
                <w:lang w:bidi="ar-YE"/>
              </w:rPr>
            </w:pPr>
            <w:r w:rsidRPr="00F15047">
              <w:rPr>
                <w:rFonts w:asciiTheme="majorBidi" w:hAnsiTheme="majorBidi" w:cstheme="majorBidi"/>
                <w:b/>
                <w:bCs/>
                <w:sz w:val="24"/>
                <w:szCs w:val="24"/>
                <w:lang w:bidi="ar-YE"/>
              </w:rPr>
              <w:t>Course Description:</w:t>
            </w:r>
          </w:p>
        </w:tc>
      </w:tr>
      <w:tr w:rsidR="00DD2265" w:rsidRPr="00F15047" w14:paraId="6EE2C7E2" w14:textId="77777777" w:rsidTr="00DD2265">
        <w:trPr>
          <w:trHeight w:val="1322"/>
        </w:trPr>
        <w:tc>
          <w:tcPr>
            <w:tcW w:w="9800" w:type="dxa"/>
            <w:gridSpan w:val="6"/>
            <w:vAlign w:val="center"/>
          </w:tcPr>
          <w:p w14:paraId="4799B5DD" w14:textId="096E056C" w:rsidR="00DD2265" w:rsidRPr="00F15047" w:rsidRDefault="00134312" w:rsidP="00134312">
            <w:pPr>
              <w:bidi w:val="0"/>
              <w:jc w:val="both"/>
              <w:rPr>
                <w:rFonts w:asciiTheme="majorBidi" w:hAnsiTheme="majorBidi" w:cstheme="majorBidi"/>
                <w:sz w:val="24"/>
                <w:szCs w:val="24"/>
              </w:rPr>
            </w:pPr>
            <w:r w:rsidRPr="00F15047">
              <w:rPr>
                <w:rFonts w:asciiTheme="majorBidi" w:hAnsiTheme="majorBidi" w:cstheme="majorBidi"/>
                <w:sz w:val="24"/>
                <w:szCs w:val="24"/>
              </w:rPr>
              <w:t>This course provides the student with practical skill in medical nutrition therapy cases of protein energy malnutrition anemia, vitamin A, iodine deficiency, vitamin D deficiency and gastrointestinal diseases to enable student to utilize the knowledge and skills gained through theoretical courses as the theoretical foundation to integrate nutrition clinical aspect into practice to impact nutritional wellbeing of individuals cases through using different teaching methods. The students will be evaluated through report, written exam and practical exam. Medical nutrition therapy 1 is a prerequisite course.</w:t>
            </w:r>
          </w:p>
        </w:tc>
      </w:tr>
      <w:tr w:rsidR="00DD2265" w:rsidRPr="00F15047" w14:paraId="658E1E27" w14:textId="77777777" w:rsidTr="00DD2265">
        <w:trPr>
          <w:trHeight w:val="432"/>
        </w:trPr>
        <w:tc>
          <w:tcPr>
            <w:tcW w:w="9800" w:type="dxa"/>
            <w:gridSpan w:val="6"/>
            <w:shd w:val="clear" w:color="auto" w:fill="DEEAF6" w:themeFill="accent5" w:themeFillTint="33"/>
            <w:vAlign w:val="center"/>
          </w:tcPr>
          <w:p w14:paraId="384FB98D" w14:textId="2BCCA7E4" w:rsidR="00DD2265" w:rsidRPr="00F15047" w:rsidRDefault="00DD2265" w:rsidP="00DD2265">
            <w:pPr>
              <w:shd w:val="clear" w:color="auto" w:fill="DEEAF6" w:themeFill="accent5" w:themeFillTint="33"/>
              <w:bidi w:val="0"/>
              <w:rPr>
                <w:rFonts w:asciiTheme="majorBidi" w:hAnsiTheme="majorBidi" w:cstheme="majorBidi"/>
                <w:b/>
                <w:bCs/>
                <w:sz w:val="24"/>
                <w:szCs w:val="24"/>
                <w:rtl/>
                <w:lang w:bidi="ar-YE"/>
              </w:rPr>
            </w:pPr>
            <w:r w:rsidRPr="00F15047">
              <w:rPr>
                <w:rFonts w:asciiTheme="majorBidi" w:hAnsiTheme="majorBidi" w:cstheme="majorBidi"/>
                <w:b/>
                <w:bCs/>
                <w:sz w:val="24"/>
                <w:szCs w:val="24"/>
                <w:lang w:bidi="ar-YE"/>
              </w:rPr>
              <w:t>Topics Covered:</w:t>
            </w:r>
          </w:p>
        </w:tc>
      </w:tr>
      <w:tr w:rsidR="00134312" w:rsidRPr="00F15047" w14:paraId="2978A4E8" w14:textId="77777777" w:rsidTr="00F15047">
        <w:trPr>
          <w:trHeight w:val="205"/>
        </w:trPr>
        <w:tc>
          <w:tcPr>
            <w:tcW w:w="355" w:type="dxa"/>
            <w:vAlign w:val="center"/>
          </w:tcPr>
          <w:p w14:paraId="5395B7AE"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vAlign w:val="center"/>
          </w:tcPr>
          <w:p w14:paraId="582F5138" w14:textId="77777777" w:rsidR="00134312" w:rsidRPr="00F15047" w:rsidRDefault="00134312" w:rsidP="0030795B">
            <w:pPr>
              <w:pStyle w:val="NormalWeb"/>
              <w:spacing w:after="0" w:afterAutospacing="0"/>
              <w:rPr>
                <w:rFonts w:asciiTheme="majorBidi" w:hAnsiTheme="majorBidi" w:cstheme="majorBidi"/>
                <w:b/>
                <w:bCs/>
              </w:rPr>
            </w:pPr>
            <w:r w:rsidRPr="00F15047">
              <w:rPr>
                <w:rStyle w:val="Strong"/>
                <w:rFonts w:asciiTheme="majorBidi" w:hAnsiTheme="majorBidi" w:cstheme="majorBidi"/>
                <w:b w:val="0"/>
                <w:bCs w:val="0"/>
              </w:rPr>
              <w:t>Format application of Nutrition Care Process (NCP):</w:t>
            </w:r>
          </w:p>
          <w:p w14:paraId="2A4BA7E3" w14:textId="77777777" w:rsidR="00134312" w:rsidRPr="00F15047" w:rsidRDefault="00134312" w:rsidP="00F15047">
            <w:pPr>
              <w:pStyle w:val="NormalWeb"/>
              <w:numPr>
                <w:ilvl w:val="0"/>
                <w:numId w:val="5"/>
              </w:numPr>
              <w:rPr>
                <w:rFonts w:asciiTheme="majorBidi" w:hAnsiTheme="majorBidi" w:cstheme="majorBidi"/>
              </w:rPr>
            </w:pPr>
            <w:r w:rsidRPr="00F15047">
              <w:rPr>
                <w:rFonts w:asciiTheme="majorBidi" w:hAnsiTheme="majorBidi" w:cstheme="majorBidi"/>
              </w:rPr>
              <w:t>Nutrition Assessment</w:t>
            </w:r>
          </w:p>
          <w:p w14:paraId="33748170" w14:textId="77777777" w:rsidR="00134312" w:rsidRPr="00F15047" w:rsidRDefault="00134312" w:rsidP="00F15047">
            <w:pPr>
              <w:pStyle w:val="NormalWeb"/>
              <w:numPr>
                <w:ilvl w:val="0"/>
                <w:numId w:val="5"/>
              </w:numPr>
              <w:rPr>
                <w:rFonts w:asciiTheme="majorBidi" w:hAnsiTheme="majorBidi" w:cstheme="majorBidi"/>
              </w:rPr>
            </w:pPr>
            <w:r w:rsidRPr="00F15047">
              <w:rPr>
                <w:rFonts w:asciiTheme="majorBidi" w:hAnsiTheme="majorBidi" w:cstheme="majorBidi"/>
              </w:rPr>
              <w:t>Nutrition Diagnosis</w:t>
            </w:r>
          </w:p>
          <w:p w14:paraId="17967497" w14:textId="77777777" w:rsidR="00134312" w:rsidRPr="00F15047" w:rsidRDefault="00134312" w:rsidP="00F15047">
            <w:pPr>
              <w:pStyle w:val="NormalWeb"/>
              <w:numPr>
                <w:ilvl w:val="0"/>
                <w:numId w:val="5"/>
              </w:numPr>
              <w:rPr>
                <w:rFonts w:asciiTheme="majorBidi" w:hAnsiTheme="majorBidi" w:cstheme="majorBidi"/>
              </w:rPr>
            </w:pPr>
            <w:r w:rsidRPr="00F15047">
              <w:rPr>
                <w:rFonts w:asciiTheme="majorBidi" w:hAnsiTheme="majorBidi" w:cstheme="majorBidi"/>
              </w:rPr>
              <w:t>Nutrition Intervention or Dietary Management</w:t>
            </w:r>
          </w:p>
          <w:p w14:paraId="0203829A" w14:textId="77777777" w:rsidR="00134312" w:rsidRPr="00F15047" w:rsidRDefault="00134312" w:rsidP="0030795B">
            <w:pPr>
              <w:pStyle w:val="NormalWeb"/>
              <w:numPr>
                <w:ilvl w:val="0"/>
                <w:numId w:val="5"/>
              </w:numPr>
              <w:spacing w:after="0" w:afterAutospacing="0"/>
              <w:rPr>
                <w:rFonts w:asciiTheme="majorBidi" w:hAnsiTheme="majorBidi" w:cstheme="majorBidi"/>
              </w:rPr>
            </w:pPr>
            <w:r w:rsidRPr="00F15047">
              <w:rPr>
                <w:rFonts w:asciiTheme="majorBidi" w:hAnsiTheme="majorBidi" w:cstheme="majorBidi"/>
              </w:rPr>
              <w:t>Monitoring and Evaluation Plan</w:t>
            </w:r>
          </w:p>
          <w:p w14:paraId="3D8EC717" w14:textId="6E7E73A2" w:rsidR="00134312" w:rsidRPr="00F15047" w:rsidRDefault="00134312" w:rsidP="00F15047">
            <w:pPr>
              <w:pStyle w:val="NormalWeb"/>
              <w:rPr>
                <w:rFonts w:asciiTheme="majorBidi" w:hAnsiTheme="majorBidi" w:cstheme="majorBidi"/>
                <w:rtl/>
              </w:rPr>
            </w:pPr>
            <w:r w:rsidRPr="00F15047">
              <w:rPr>
                <w:rFonts w:asciiTheme="majorBidi" w:hAnsiTheme="majorBidi" w:cstheme="majorBidi"/>
              </w:rPr>
              <w:t>The nutrition care process (NCP) steps according to A-D-I-M-E format</w:t>
            </w:r>
          </w:p>
        </w:tc>
      </w:tr>
      <w:tr w:rsidR="00134312" w:rsidRPr="00F15047" w14:paraId="0833960D" w14:textId="77777777" w:rsidTr="00F15047">
        <w:trPr>
          <w:trHeight w:val="205"/>
        </w:trPr>
        <w:tc>
          <w:tcPr>
            <w:tcW w:w="355" w:type="dxa"/>
            <w:vAlign w:val="center"/>
          </w:tcPr>
          <w:p w14:paraId="62E70466"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47E71C40" w14:textId="3B58319C"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study/diet plan no.1 (Malnutrition)</w:t>
            </w:r>
          </w:p>
        </w:tc>
      </w:tr>
      <w:tr w:rsidR="00134312" w:rsidRPr="00F15047" w14:paraId="0AA2FD37" w14:textId="77777777" w:rsidTr="00F15047">
        <w:trPr>
          <w:trHeight w:val="205"/>
        </w:trPr>
        <w:tc>
          <w:tcPr>
            <w:tcW w:w="355" w:type="dxa"/>
            <w:vAlign w:val="center"/>
          </w:tcPr>
          <w:p w14:paraId="0968E8B8"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3E10192F" w14:textId="2B42C3A4"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studies/diet plans no.2-5 (All types of Anemia)</w:t>
            </w:r>
          </w:p>
        </w:tc>
      </w:tr>
      <w:tr w:rsidR="00134312" w:rsidRPr="00F15047" w14:paraId="7DFCBAC9" w14:textId="77777777" w:rsidTr="00F15047">
        <w:trPr>
          <w:trHeight w:val="205"/>
        </w:trPr>
        <w:tc>
          <w:tcPr>
            <w:tcW w:w="355" w:type="dxa"/>
            <w:vAlign w:val="center"/>
          </w:tcPr>
          <w:p w14:paraId="52E12445"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29D8D1FE" w14:textId="560C270B"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Med Exam</w:t>
            </w:r>
          </w:p>
        </w:tc>
      </w:tr>
      <w:tr w:rsidR="00134312" w:rsidRPr="00F15047" w14:paraId="27D480F9" w14:textId="77777777" w:rsidTr="00F15047">
        <w:trPr>
          <w:trHeight w:val="205"/>
        </w:trPr>
        <w:tc>
          <w:tcPr>
            <w:tcW w:w="355" w:type="dxa"/>
            <w:vAlign w:val="center"/>
          </w:tcPr>
          <w:p w14:paraId="26B8299E"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6396B617" w14:textId="02C4E184"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study/diet plan no.6 (Vitamin A deficiency)</w:t>
            </w:r>
          </w:p>
        </w:tc>
      </w:tr>
      <w:tr w:rsidR="00134312" w:rsidRPr="00F15047" w14:paraId="16EE96E5" w14:textId="77777777" w:rsidTr="00F15047">
        <w:trPr>
          <w:trHeight w:val="205"/>
        </w:trPr>
        <w:tc>
          <w:tcPr>
            <w:tcW w:w="355" w:type="dxa"/>
            <w:vAlign w:val="center"/>
          </w:tcPr>
          <w:p w14:paraId="3199D4CE"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1E64AA86" w14:textId="78702EEB"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study/diet plan no.7 (Iodine Deficiency Disorder (IDD))</w:t>
            </w:r>
          </w:p>
        </w:tc>
      </w:tr>
      <w:tr w:rsidR="00134312" w:rsidRPr="00F15047" w14:paraId="09B8DFB2" w14:textId="77777777" w:rsidTr="00F15047">
        <w:trPr>
          <w:trHeight w:val="205"/>
        </w:trPr>
        <w:tc>
          <w:tcPr>
            <w:tcW w:w="355" w:type="dxa"/>
            <w:vAlign w:val="center"/>
          </w:tcPr>
          <w:p w14:paraId="7DB9EC4F"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5A1F9C37" w14:textId="12739D8F"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study/diet plan no.8 (Vitamin D deficiency)</w:t>
            </w:r>
          </w:p>
        </w:tc>
      </w:tr>
      <w:tr w:rsidR="00134312" w:rsidRPr="00F15047" w14:paraId="52783615" w14:textId="77777777" w:rsidTr="00F15047">
        <w:trPr>
          <w:trHeight w:val="205"/>
        </w:trPr>
        <w:tc>
          <w:tcPr>
            <w:tcW w:w="355" w:type="dxa"/>
            <w:vAlign w:val="center"/>
          </w:tcPr>
          <w:p w14:paraId="5B6F749D"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tcPr>
          <w:p w14:paraId="146A70DB" w14:textId="0BD556E7"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Case studies/diet plan no.9-13 (Diet in Diseases of the Gastrointestinal Tract)</w:t>
            </w:r>
          </w:p>
        </w:tc>
      </w:tr>
      <w:tr w:rsidR="00134312" w:rsidRPr="00F15047" w14:paraId="1BEEA069" w14:textId="77777777" w:rsidTr="00F15047">
        <w:trPr>
          <w:trHeight w:val="205"/>
        </w:trPr>
        <w:tc>
          <w:tcPr>
            <w:tcW w:w="355" w:type="dxa"/>
            <w:vAlign w:val="center"/>
          </w:tcPr>
          <w:p w14:paraId="14994842" w14:textId="77777777" w:rsidR="00134312" w:rsidRPr="00F15047" w:rsidRDefault="00134312" w:rsidP="00F15047">
            <w:pPr>
              <w:pStyle w:val="ListParagraph"/>
              <w:numPr>
                <w:ilvl w:val="0"/>
                <w:numId w:val="6"/>
              </w:numPr>
              <w:bidi w:val="0"/>
              <w:ind w:left="360"/>
              <w:rPr>
                <w:rFonts w:asciiTheme="majorBidi" w:hAnsiTheme="majorBidi" w:cstheme="majorBidi"/>
                <w:sz w:val="24"/>
                <w:szCs w:val="24"/>
                <w:rtl/>
              </w:rPr>
            </w:pPr>
          </w:p>
        </w:tc>
        <w:tc>
          <w:tcPr>
            <w:tcW w:w="9445" w:type="dxa"/>
            <w:gridSpan w:val="5"/>
            <w:vAlign w:val="center"/>
          </w:tcPr>
          <w:p w14:paraId="68BFAA21" w14:textId="39D7188B" w:rsidR="00134312" w:rsidRPr="00F15047" w:rsidRDefault="00134312" w:rsidP="00134312">
            <w:pPr>
              <w:bidi w:val="0"/>
              <w:spacing w:before="100" w:beforeAutospacing="1" w:after="100" w:afterAutospacing="1"/>
              <w:rPr>
                <w:rFonts w:asciiTheme="majorBidi" w:eastAsia="Times New Roman" w:hAnsiTheme="majorBidi" w:cstheme="majorBidi"/>
                <w:kern w:val="0"/>
                <w:sz w:val="24"/>
                <w:szCs w:val="24"/>
                <w:rtl/>
                <w14:ligatures w14:val="none"/>
              </w:rPr>
            </w:pPr>
            <w:r w:rsidRPr="00134312">
              <w:rPr>
                <w:rFonts w:asciiTheme="majorBidi" w:eastAsia="Times New Roman" w:hAnsiTheme="majorBidi" w:cstheme="majorBidi"/>
                <w:kern w:val="0"/>
                <w:sz w:val="24"/>
                <w:szCs w:val="24"/>
                <w14:ligatures w14:val="none"/>
              </w:rPr>
              <w:t>Final Exam</w:t>
            </w:r>
          </w:p>
        </w:tc>
      </w:tr>
      <w:tr w:rsidR="00134312" w:rsidRPr="00F15047" w14:paraId="417C5E9E" w14:textId="77777777" w:rsidTr="00DD2265">
        <w:trPr>
          <w:trHeight w:val="432"/>
        </w:trPr>
        <w:tc>
          <w:tcPr>
            <w:tcW w:w="9800" w:type="dxa"/>
            <w:gridSpan w:val="6"/>
            <w:shd w:val="clear" w:color="auto" w:fill="DEEAF6" w:themeFill="accent5" w:themeFillTint="33"/>
            <w:vAlign w:val="center"/>
          </w:tcPr>
          <w:p w14:paraId="6704E2C4" w14:textId="42FC7D89" w:rsidR="00134312" w:rsidRPr="00F15047" w:rsidRDefault="00134312" w:rsidP="00134312">
            <w:pPr>
              <w:shd w:val="clear" w:color="auto" w:fill="DEEAF6" w:themeFill="accent5" w:themeFillTint="33"/>
              <w:bidi w:val="0"/>
              <w:rPr>
                <w:rFonts w:asciiTheme="majorBidi" w:hAnsiTheme="majorBidi" w:cstheme="majorBidi"/>
                <w:b/>
                <w:bCs/>
                <w:sz w:val="24"/>
                <w:szCs w:val="24"/>
                <w:rtl/>
                <w:lang w:bidi="ar-YE"/>
              </w:rPr>
            </w:pPr>
            <w:r w:rsidRPr="00F15047">
              <w:rPr>
                <w:rFonts w:asciiTheme="majorBidi" w:hAnsiTheme="majorBidi" w:cstheme="majorBidi"/>
                <w:b/>
                <w:bCs/>
                <w:sz w:val="24"/>
                <w:szCs w:val="24"/>
                <w:lang w:bidi="ar-YE"/>
              </w:rPr>
              <w:t xml:space="preserve">Course Learning Outcomes: </w:t>
            </w:r>
          </w:p>
        </w:tc>
      </w:tr>
      <w:tr w:rsidR="00134312" w:rsidRPr="00F15047" w14:paraId="5587FD03" w14:textId="77777777" w:rsidTr="00DD2265">
        <w:trPr>
          <w:trHeight w:val="395"/>
        </w:trPr>
        <w:tc>
          <w:tcPr>
            <w:tcW w:w="9800" w:type="dxa"/>
            <w:gridSpan w:val="6"/>
            <w:shd w:val="clear" w:color="auto" w:fill="F2F2F2" w:themeFill="background1" w:themeFillShade="F2"/>
            <w:vAlign w:val="center"/>
          </w:tcPr>
          <w:p w14:paraId="21124905" w14:textId="26655AC2"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lang w:bidi="ar-YE"/>
              </w:rPr>
              <w:t>After completing this course, students would be able to:</w:t>
            </w:r>
          </w:p>
        </w:tc>
      </w:tr>
      <w:tr w:rsidR="00134312" w:rsidRPr="00F15047" w14:paraId="0102DDB1" w14:textId="77777777" w:rsidTr="00134312">
        <w:trPr>
          <w:trHeight w:val="195"/>
        </w:trPr>
        <w:tc>
          <w:tcPr>
            <w:tcW w:w="355" w:type="dxa"/>
            <w:vAlign w:val="center"/>
          </w:tcPr>
          <w:p w14:paraId="2506BF87"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2A2C4FEC" w14:textId="6395CA63"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Recognize the role of students to review relevant information based on age/sex of case in the nutrition practice.</w:t>
            </w:r>
          </w:p>
        </w:tc>
      </w:tr>
      <w:tr w:rsidR="00134312" w:rsidRPr="00F15047" w14:paraId="5E7DE1CF" w14:textId="77777777" w:rsidTr="00134312">
        <w:trPr>
          <w:trHeight w:val="195"/>
        </w:trPr>
        <w:tc>
          <w:tcPr>
            <w:tcW w:w="355" w:type="dxa"/>
            <w:vAlign w:val="center"/>
          </w:tcPr>
          <w:p w14:paraId="24FE72D9"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1CA0C3A2" w14:textId="048216FA"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Describe the appropriate meal plan to the patients according to their situation.</w:t>
            </w:r>
          </w:p>
        </w:tc>
      </w:tr>
      <w:tr w:rsidR="00134312" w:rsidRPr="00F15047" w14:paraId="0057EBC7" w14:textId="77777777" w:rsidTr="00134312">
        <w:trPr>
          <w:trHeight w:val="195"/>
        </w:trPr>
        <w:tc>
          <w:tcPr>
            <w:tcW w:w="355" w:type="dxa"/>
            <w:vAlign w:val="center"/>
          </w:tcPr>
          <w:p w14:paraId="0AD320F9"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1E4CB8BD" w14:textId="0DB83496"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Manage appropriate nutritional priority requirement based on age/sex of case.</w:t>
            </w:r>
          </w:p>
        </w:tc>
      </w:tr>
      <w:tr w:rsidR="00134312" w:rsidRPr="00F15047" w14:paraId="4AFE1575" w14:textId="77777777" w:rsidTr="00134312">
        <w:trPr>
          <w:trHeight w:val="195"/>
        </w:trPr>
        <w:tc>
          <w:tcPr>
            <w:tcW w:w="355" w:type="dxa"/>
            <w:vAlign w:val="center"/>
          </w:tcPr>
          <w:p w14:paraId="5C0C88D1"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47FCDED9" w14:textId="6EC62812"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Design nutrition care program based on nutritional assessment of case study/patients.</w:t>
            </w:r>
          </w:p>
        </w:tc>
      </w:tr>
      <w:tr w:rsidR="00134312" w:rsidRPr="00F15047" w14:paraId="18D1C29A" w14:textId="77777777" w:rsidTr="00134312">
        <w:trPr>
          <w:trHeight w:val="195"/>
        </w:trPr>
        <w:tc>
          <w:tcPr>
            <w:tcW w:w="355" w:type="dxa"/>
            <w:vAlign w:val="center"/>
          </w:tcPr>
          <w:p w14:paraId="10861276"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1089FD94" w14:textId="42FC229D"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Practice appropriate nutrition intervention according to case history.</w:t>
            </w:r>
          </w:p>
        </w:tc>
      </w:tr>
      <w:tr w:rsidR="00134312" w:rsidRPr="00F15047" w14:paraId="5F0FECB4" w14:textId="77777777" w:rsidTr="00134312">
        <w:trPr>
          <w:trHeight w:val="195"/>
        </w:trPr>
        <w:tc>
          <w:tcPr>
            <w:tcW w:w="355" w:type="dxa"/>
            <w:vAlign w:val="center"/>
          </w:tcPr>
          <w:p w14:paraId="64121D5F"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42234B63" w14:textId="5DC8C669"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Monitor and evaluate implement appropriate meal plan and nutrition education based on priority investigated.</w:t>
            </w:r>
          </w:p>
        </w:tc>
      </w:tr>
      <w:tr w:rsidR="00134312" w:rsidRPr="00F15047" w14:paraId="5EA38DAD" w14:textId="77777777" w:rsidTr="00134312">
        <w:trPr>
          <w:trHeight w:val="195"/>
        </w:trPr>
        <w:tc>
          <w:tcPr>
            <w:tcW w:w="355" w:type="dxa"/>
            <w:vAlign w:val="center"/>
          </w:tcPr>
          <w:p w14:paraId="6B6C17FF"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00F8AA22" w14:textId="7A70A121"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Cooperate with patient to estimate appropriate nutrition intervention and nutrition education based on appropriate nutritional situation.</w:t>
            </w:r>
          </w:p>
        </w:tc>
      </w:tr>
      <w:tr w:rsidR="00134312" w:rsidRPr="00F15047" w14:paraId="7C93A402" w14:textId="77777777" w:rsidTr="00134312">
        <w:trPr>
          <w:trHeight w:val="195"/>
        </w:trPr>
        <w:tc>
          <w:tcPr>
            <w:tcW w:w="355" w:type="dxa"/>
            <w:vAlign w:val="center"/>
          </w:tcPr>
          <w:p w14:paraId="5293BA28" w14:textId="77777777" w:rsidR="00134312" w:rsidRPr="00F15047" w:rsidRDefault="00134312" w:rsidP="00134312">
            <w:pPr>
              <w:pStyle w:val="ListParagraph"/>
              <w:numPr>
                <w:ilvl w:val="0"/>
                <w:numId w:val="4"/>
              </w:numPr>
              <w:bidi w:val="0"/>
              <w:ind w:left="360"/>
              <w:rPr>
                <w:rFonts w:asciiTheme="majorBidi" w:hAnsiTheme="majorBidi" w:cstheme="majorBidi"/>
                <w:sz w:val="24"/>
                <w:szCs w:val="24"/>
                <w:rtl/>
                <w:lang w:bidi="ar-YE"/>
              </w:rPr>
            </w:pPr>
          </w:p>
        </w:tc>
        <w:tc>
          <w:tcPr>
            <w:tcW w:w="9445" w:type="dxa"/>
            <w:gridSpan w:val="5"/>
          </w:tcPr>
          <w:p w14:paraId="437F0FF3" w14:textId="4DE259E9" w:rsidR="00134312" w:rsidRPr="00F15047" w:rsidRDefault="00134312" w:rsidP="00134312">
            <w:pPr>
              <w:bidi w:val="0"/>
              <w:rPr>
                <w:rFonts w:asciiTheme="majorBidi" w:hAnsiTheme="majorBidi" w:cstheme="majorBidi"/>
                <w:sz w:val="24"/>
                <w:szCs w:val="24"/>
                <w:rtl/>
                <w:lang w:bidi="ar-YE"/>
              </w:rPr>
            </w:pPr>
            <w:r w:rsidRPr="00F15047">
              <w:rPr>
                <w:rFonts w:asciiTheme="majorBidi" w:hAnsiTheme="majorBidi" w:cstheme="majorBidi"/>
                <w:sz w:val="24"/>
                <w:szCs w:val="24"/>
              </w:rPr>
              <w:t>Assess and follow up professional behavior during dealing with case study and reported based on nutrition care process.</w:t>
            </w:r>
          </w:p>
        </w:tc>
      </w:tr>
      <w:tr w:rsidR="00134312" w:rsidRPr="00F15047" w14:paraId="79AC4FF7" w14:textId="77777777" w:rsidTr="00DD2265">
        <w:trPr>
          <w:trHeight w:val="432"/>
        </w:trPr>
        <w:tc>
          <w:tcPr>
            <w:tcW w:w="9800" w:type="dxa"/>
            <w:gridSpan w:val="6"/>
            <w:shd w:val="clear" w:color="auto" w:fill="DEEAF6" w:themeFill="accent5" w:themeFillTint="33"/>
            <w:vAlign w:val="center"/>
          </w:tcPr>
          <w:p w14:paraId="47A0AA26" w14:textId="5B7656FD" w:rsidR="00134312" w:rsidRPr="00F15047" w:rsidRDefault="00134312" w:rsidP="00134312">
            <w:pPr>
              <w:bidi w:val="0"/>
              <w:rPr>
                <w:rFonts w:asciiTheme="majorBidi" w:hAnsiTheme="majorBidi" w:cstheme="majorBidi"/>
                <w:b/>
                <w:bCs/>
                <w:sz w:val="24"/>
                <w:szCs w:val="24"/>
                <w:rtl/>
                <w:lang w:bidi="ar-YE"/>
              </w:rPr>
            </w:pPr>
            <w:r w:rsidRPr="00F15047">
              <w:rPr>
                <w:rFonts w:asciiTheme="majorBidi" w:hAnsiTheme="majorBidi" w:cstheme="majorBidi"/>
                <w:b/>
                <w:bCs/>
                <w:sz w:val="24"/>
                <w:szCs w:val="24"/>
                <w:lang w:bidi="ar-YE"/>
              </w:rPr>
              <w:t>Textbooks:</w:t>
            </w:r>
          </w:p>
        </w:tc>
      </w:tr>
      <w:tr w:rsidR="00F15047" w:rsidRPr="00F15047" w14:paraId="6CBD350E" w14:textId="77777777" w:rsidTr="00F15047">
        <w:trPr>
          <w:trHeight w:val="465"/>
        </w:trPr>
        <w:tc>
          <w:tcPr>
            <w:tcW w:w="355" w:type="dxa"/>
            <w:vAlign w:val="center"/>
          </w:tcPr>
          <w:p w14:paraId="2F91942F" w14:textId="13D2A91F" w:rsidR="00F15047" w:rsidRPr="00F15047" w:rsidRDefault="00F15047" w:rsidP="00F15047">
            <w:pPr>
              <w:bidi w:val="0"/>
              <w:rPr>
                <w:rFonts w:asciiTheme="majorBidi" w:hAnsiTheme="majorBidi" w:cstheme="majorBidi"/>
                <w:sz w:val="24"/>
                <w:szCs w:val="24"/>
                <w:rtl/>
              </w:rPr>
            </w:pPr>
            <w:r w:rsidRPr="00F15047">
              <w:rPr>
                <w:rFonts w:asciiTheme="majorBidi" w:hAnsiTheme="majorBidi" w:cstheme="majorBidi"/>
                <w:sz w:val="24"/>
                <w:szCs w:val="24"/>
              </w:rPr>
              <w:lastRenderedPageBreak/>
              <w:t>1</w:t>
            </w:r>
          </w:p>
        </w:tc>
        <w:tc>
          <w:tcPr>
            <w:tcW w:w="9445" w:type="dxa"/>
            <w:gridSpan w:val="5"/>
          </w:tcPr>
          <w:p w14:paraId="779D6874" w14:textId="586FB401" w:rsidR="00F15047" w:rsidRPr="00F15047" w:rsidRDefault="00F15047" w:rsidP="00F15047">
            <w:pPr>
              <w:bidi w:val="0"/>
              <w:rPr>
                <w:rFonts w:asciiTheme="majorBidi" w:hAnsiTheme="majorBidi" w:cstheme="majorBidi"/>
                <w:sz w:val="24"/>
                <w:szCs w:val="24"/>
                <w:rtl/>
              </w:rPr>
            </w:pPr>
            <w:r w:rsidRPr="00F15047">
              <w:rPr>
                <w:rFonts w:asciiTheme="majorBidi" w:hAnsiTheme="majorBidi" w:cstheme="majorBidi"/>
                <w:sz w:val="24"/>
                <w:szCs w:val="24"/>
              </w:rPr>
              <w:t xml:space="preserve">Width, M, Reinhard, T (2009), </w:t>
            </w:r>
            <w:r w:rsidRPr="00F15047">
              <w:rPr>
                <w:rStyle w:val="Emphasis"/>
                <w:rFonts w:asciiTheme="majorBidi" w:hAnsiTheme="majorBidi" w:cstheme="majorBidi"/>
                <w:sz w:val="24"/>
                <w:szCs w:val="24"/>
              </w:rPr>
              <w:t>The clinical dietitian’s essential pocket guide</w:t>
            </w:r>
            <w:r w:rsidRPr="00F15047">
              <w:rPr>
                <w:rFonts w:asciiTheme="majorBidi" w:hAnsiTheme="majorBidi" w:cstheme="majorBidi"/>
                <w:sz w:val="24"/>
                <w:szCs w:val="24"/>
              </w:rPr>
              <w:t>. Lippincott Williams and Wilkins, Philadelphia, USA.</w:t>
            </w:r>
          </w:p>
        </w:tc>
      </w:tr>
      <w:tr w:rsidR="00F15047" w:rsidRPr="00F15047" w14:paraId="08509F2A" w14:textId="77777777" w:rsidTr="00F15047">
        <w:trPr>
          <w:trHeight w:val="465"/>
        </w:trPr>
        <w:tc>
          <w:tcPr>
            <w:tcW w:w="355" w:type="dxa"/>
            <w:vAlign w:val="center"/>
          </w:tcPr>
          <w:p w14:paraId="5FB7F19F" w14:textId="13AEC65B" w:rsidR="00F15047" w:rsidRPr="00F15047" w:rsidRDefault="00F15047" w:rsidP="00F15047">
            <w:pPr>
              <w:bidi w:val="0"/>
              <w:rPr>
                <w:rFonts w:asciiTheme="majorBidi" w:hAnsiTheme="majorBidi" w:cstheme="majorBidi"/>
                <w:sz w:val="24"/>
                <w:szCs w:val="24"/>
                <w:rtl/>
              </w:rPr>
            </w:pPr>
            <w:r w:rsidRPr="00F15047">
              <w:rPr>
                <w:rFonts w:asciiTheme="majorBidi" w:hAnsiTheme="majorBidi" w:cstheme="majorBidi"/>
                <w:sz w:val="24"/>
                <w:szCs w:val="24"/>
              </w:rPr>
              <w:t>2</w:t>
            </w:r>
          </w:p>
        </w:tc>
        <w:tc>
          <w:tcPr>
            <w:tcW w:w="9445" w:type="dxa"/>
            <w:gridSpan w:val="5"/>
          </w:tcPr>
          <w:p w14:paraId="48E4B06A" w14:textId="50597B0E" w:rsidR="00F15047" w:rsidRPr="00F15047" w:rsidRDefault="00F15047" w:rsidP="00F15047">
            <w:pPr>
              <w:bidi w:val="0"/>
              <w:rPr>
                <w:rFonts w:asciiTheme="majorBidi" w:hAnsiTheme="majorBidi" w:cstheme="majorBidi"/>
                <w:sz w:val="24"/>
                <w:szCs w:val="24"/>
                <w:rtl/>
              </w:rPr>
            </w:pPr>
            <w:r w:rsidRPr="00F15047">
              <w:rPr>
                <w:rFonts w:asciiTheme="majorBidi" w:hAnsiTheme="majorBidi" w:cstheme="majorBidi"/>
                <w:sz w:val="24"/>
                <w:szCs w:val="24"/>
              </w:rPr>
              <w:t xml:space="preserve">LC Gupta Priya Gupta </w:t>
            </w:r>
            <w:proofErr w:type="spellStart"/>
            <w:r w:rsidRPr="00F15047">
              <w:rPr>
                <w:rFonts w:asciiTheme="majorBidi" w:hAnsiTheme="majorBidi" w:cstheme="majorBidi"/>
                <w:sz w:val="24"/>
                <w:szCs w:val="24"/>
              </w:rPr>
              <w:t>Anjula</w:t>
            </w:r>
            <w:proofErr w:type="spellEnd"/>
            <w:r w:rsidRPr="00F15047">
              <w:rPr>
                <w:rFonts w:asciiTheme="majorBidi" w:hAnsiTheme="majorBidi" w:cstheme="majorBidi"/>
                <w:sz w:val="24"/>
                <w:szCs w:val="24"/>
              </w:rPr>
              <w:t xml:space="preserve">, (2008), </w:t>
            </w:r>
            <w:r w:rsidRPr="00F15047">
              <w:rPr>
                <w:rStyle w:val="Emphasis"/>
                <w:rFonts w:asciiTheme="majorBidi" w:hAnsiTheme="majorBidi" w:cstheme="majorBidi"/>
                <w:sz w:val="24"/>
                <w:szCs w:val="24"/>
              </w:rPr>
              <w:t>Step by step count your calories</w:t>
            </w:r>
            <w:r w:rsidRPr="00F15047">
              <w:rPr>
                <w:rFonts w:asciiTheme="majorBidi" w:hAnsiTheme="majorBidi" w:cstheme="majorBidi"/>
                <w:sz w:val="24"/>
                <w:szCs w:val="24"/>
              </w:rPr>
              <w:t>, 1st edition, JAPEE, India.</w:t>
            </w:r>
          </w:p>
        </w:tc>
      </w:tr>
      <w:tr w:rsidR="00134312" w:rsidRPr="00F15047" w14:paraId="2661D110" w14:textId="77777777" w:rsidTr="00DD2265">
        <w:trPr>
          <w:trHeight w:val="432"/>
        </w:trPr>
        <w:tc>
          <w:tcPr>
            <w:tcW w:w="9800" w:type="dxa"/>
            <w:gridSpan w:val="6"/>
            <w:shd w:val="clear" w:color="auto" w:fill="DEEAF6" w:themeFill="accent5" w:themeFillTint="33"/>
            <w:vAlign w:val="center"/>
          </w:tcPr>
          <w:p w14:paraId="13AB1C1A" w14:textId="2B4A8D73" w:rsidR="00134312" w:rsidRPr="00F15047" w:rsidRDefault="00134312" w:rsidP="00134312">
            <w:pPr>
              <w:bidi w:val="0"/>
              <w:rPr>
                <w:rFonts w:asciiTheme="majorBidi" w:hAnsiTheme="majorBidi" w:cstheme="majorBidi"/>
                <w:b/>
                <w:bCs/>
                <w:sz w:val="24"/>
                <w:szCs w:val="24"/>
              </w:rPr>
            </w:pPr>
            <w:r w:rsidRPr="00F15047">
              <w:rPr>
                <w:rFonts w:asciiTheme="majorBidi" w:hAnsiTheme="majorBidi" w:cstheme="majorBidi"/>
                <w:b/>
                <w:bCs/>
                <w:sz w:val="24"/>
                <w:szCs w:val="24"/>
              </w:rPr>
              <w:t>Course Assessment:</w:t>
            </w:r>
          </w:p>
        </w:tc>
      </w:tr>
      <w:tr w:rsidR="00134312" w:rsidRPr="00F15047" w14:paraId="4F3FF534" w14:textId="77777777" w:rsidTr="00C1515A">
        <w:trPr>
          <w:trHeight w:val="363"/>
        </w:trPr>
        <w:tc>
          <w:tcPr>
            <w:tcW w:w="570" w:type="dxa"/>
            <w:gridSpan w:val="2"/>
            <w:shd w:val="clear" w:color="auto" w:fill="F2F2F2" w:themeFill="background1" w:themeFillShade="F2"/>
          </w:tcPr>
          <w:p w14:paraId="7D0C3E8A" w14:textId="765FFBD8" w:rsidR="00134312" w:rsidRPr="00F15047" w:rsidRDefault="00134312" w:rsidP="00134312">
            <w:pPr>
              <w:bidi w:val="0"/>
              <w:jc w:val="center"/>
              <w:rPr>
                <w:rFonts w:asciiTheme="majorBidi" w:hAnsiTheme="majorBidi" w:cstheme="majorBidi"/>
                <w:b/>
                <w:bCs/>
                <w:sz w:val="24"/>
                <w:szCs w:val="24"/>
                <w:rtl/>
              </w:rPr>
            </w:pPr>
            <w:r w:rsidRPr="00F15047">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134312" w:rsidRPr="00F15047" w:rsidRDefault="00134312" w:rsidP="00134312">
            <w:pPr>
              <w:bidi w:val="0"/>
              <w:jc w:val="center"/>
              <w:rPr>
                <w:rFonts w:asciiTheme="majorBidi" w:hAnsiTheme="majorBidi" w:cstheme="majorBidi"/>
                <w:b/>
                <w:bCs/>
                <w:sz w:val="24"/>
                <w:szCs w:val="24"/>
                <w:rtl/>
              </w:rPr>
            </w:pPr>
            <w:r w:rsidRPr="00F15047">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134312" w:rsidRPr="00F15047" w:rsidRDefault="00134312" w:rsidP="00134312">
            <w:pPr>
              <w:bidi w:val="0"/>
              <w:jc w:val="center"/>
              <w:rPr>
                <w:rFonts w:asciiTheme="majorBidi" w:hAnsiTheme="majorBidi" w:cstheme="majorBidi"/>
                <w:b/>
                <w:bCs/>
                <w:sz w:val="24"/>
                <w:szCs w:val="24"/>
                <w:rtl/>
              </w:rPr>
            </w:pPr>
            <w:r w:rsidRPr="00F15047">
              <w:rPr>
                <w:rFonts w:asciiTheme="majorBidi" w:hAnsiTheme="majorBidi" w:cstheme="majorBidi"/>
                <w:b/>
                <w:bCs/>
                <w:sz w:val="24"/>
                <w:szCs w:val="24"/>
              </w:rPr>
              <w:t>Mark</w:t>
            </w:r>
          </w:p>
        </w:tc>
      </w:tr>
      <w:tr w:rsidR="00134312" w:rsidRPr="00F15047" w14:paraId="231B9796" w14:textId="77777777" w:rsidTr="00C1515A">
        <w:trPr>
          <w:trHeight w:val="363"/>
        </w:trPr>
        <w:tc>
          <w:tcPr>
            <w:tcW w:w="570" w:type="dxa"/>
            <w:gridSpan w:val="2"/>
            <w:vAlign w:val="center"/>
          </w:tcPr>
          <w:p w14:paraId="720ECF46" w14:textId="3CAE06BE" w:rsidR="00134312" w:rsidRPr="00F15047" w:rsidRDefault="00134312" w:rsidP="00134312">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1653ED7E" w:rsidR="00134312" w:rsidRPr="00F15047" w:rsidRDefault="00F15047" w:rsidP="00134312">
            <w:pPr>
              <w:bidi w:val="0"/>
              <w:rPr>
                <w:rFonts w:asciiTheme="majorBidi" w:hAnsiTheme="majorBidi" w:cstheme="majorBidi"/>
                <w:sz w:val="24"/>
                <w:szCs w:val="24"/>
                <w:rtl/>
              </w:rPr>
            </w:pPr>
            <w:r w:rsidRPr="00F15047">
              <w:rPr>
                <w:rFonts w:asciiTheme="majorBidi" w:hAnsiTheme="majorBidi" w:cstheme="majorBidi"/>
                <w:sz w:val="24"/>
                <w:szCs w:val="24"/>
              </w:rPr>
              <w:t>Quizzes</w:t>
            </w:r>
          </w:p>
        </w:tc>
        <w:tc>
          <w:tcPr>
            <w:tcW w:w="4271" w:type="dxa"/>
            <w:gridSpan w:val="2"/>
            <w:vAlign w:val="center"/>
          </w:tcPr>
          <w:p w14:paraId="10F85D2F" w14:textId="3509383D" w:rsidR="00134312" w:rsidRPr="00F15047" w:rsidRDefault="00F15047" w:rsidP="00134312">
            <w:pPr>
              <w:bidi w:val="0"/>
              <w:jc w:val="center"/>
              <w:rPr>
                <w:rFonts w:asciiTheme="majorBidi" w:hAnsiTheme="majorBidi" w:cstheme="majorBidi"/>
                <w:sz w:val="24"/>
                <w:szCs w:val="24"/>
              </w:rPr>
            </w:pPr>
            <w:r w:rsidRPr="00F15047">
              <w:rPr>
                <w:rFonts w:asciiTheme="majorBidi" w:hAnsiTheme="majorBidi" w:cstheme="majorBidi"/>
                <w:sz w:val="24"/>
                <w:szCs w:val="24"/>
              </w:rPr>
              <w:t>5</w:t>
            </w:r>
          </w:p>
        </w:tc>
      </w:tr>
      <w:tr w:rsidR="00F15047" w:rsidRPr="00F15047" w14:paraId="3B33B115" w14:textId="77777777" w:rsidTr="00C1515A">
        <w:trPr>
          <w:trHeight w:val="363"/>
        </w:trPr>
        <w:tc>
          <w:tcPr>
            <w:tcW w:w="570" w:type="dxa"/>
            <w:gridSpan w:val="2"/>
            <w:vAlign w:val="center"/>
          </w:tcPr>
          <w:p w14:paraId="737388DF" w14:textId="77777777" w:rsidR="00F15047" w:rsidRPr="00F15047" w:rsidRDefault="00F15047" w:rsidP="00134312">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256B9AA" w14:textId="6326B6CF" w:rsidR="00F15047" w:rsidRPr="00F15047" w:rsidRDefault="00F15047" w:rsidP="00134312">
            <w:pPr>
              <w:bidi w:val="0"/>
              <w:rPr>
                <w:rFonts w:asciiTheme="majorBidi" w:hAnsiTheme="majorBidi" w:cstheme="majorBidi"/>
                <w:sz w:val="24"/>
                <w:szCs w:val="24"/>
              </w:rPr>
            </w:pPr>
            <w:r w:rsidRPr="00F15047">
              <w:rPr>
                <w:rFonts w:asciiTheme="majorBidi" w:hAnsiTheme="majorBidi" w:cstheme="majorBidi"/>
                <w:sz w:val="24"/>
                <w:szCs w:val="24"/>
              </w:rPr>
              <w:t>Assignments and reports</w:t>
            </w:r>
          </w:p>
        </w:tc>
        <w:tc>
          <w:tcPr>
            <w:tcW w:w="4271" w:type="dxa"/>
            <w:gridSpan w:val="2"/>
            <w:vAlign w:val="center"/>
          </w:tcPr>
          <w:p w14:paraId="441D82E7" w14:textId="6C20000A" w:rsidR="00F15047" w:rsidRPr="00F15047" w:rsidRDefault="00F15047" w:rsidP="00134312">
            <w:pPr>
              <w:bidi w:val="0"/>
              <w:jc w:val="center"/>
              <w:rPr>
                <w:rFonts w:asciiTheme="majorBidi" w:hAnsiTheme="majorBidi" w:cstheme="majorBidi"/>
                <w:sz w:val="24"/>
                <w:szCs w:val="24"/>
              </w:rPr>
            </w:pPr>
            <w:r w:rsidRPr="00F15047">
              <w:rPr>
                <w:rFonts w:asciiTheme="majorBidi" w:hAnsiTheme="majorBidi" w:cstheme="majorBidi"/>
                <w:sz w:val="24"/>
                <w:szCs w:val="24"/>
              </w:rPr>
              <w:t>10</w:t>
            </w:r>
          </w:p>
        </w:tc>
      </w:tr>
      <w:tr w:rsidR="00134312" w:rsidRPr="00F15047" w14:paraId="4B94982F" w14:textId="77777777" w:rsidTr="00C1515A">
        <w:trPr>
          <w:trHeight w:val="363"/>
        </w:trPr>
        <w:tc>
          <w:tcPr>
            <w:tcW w:w="570" w:type="dxa"/>
            <w:gridSpan w:val="2"/>
            <w:vAlign w:val="center"/>
          </w:tcPr>
          <w:p w14:paraId="623FA5B0" w14:textId="7B45770B" w:rsidR="00134312" w:rsidRPr="00F15047" w:rsidRDefault="00134312" w:rsidP="00134312">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Midterm Exam</w:t>
            </w:r>
          </w:p>
        </w:tc>
        <w:tc>
          <w:tcPr>
            <w:tcW w:w="4271" w:type="dxa"/>
            <w:gridSpan w:val="2"/>
            <w:vAlign w:val="center"/>
          </w:tcPr>
          <w:p w14:paraId="74932237" w14:textId="162BC091" w:rsidR="00134312" w:rsidRPr="00F15047" w:rsidRDefault="00F15047" w:rsidP="00134312">
            <w:pPr>
              <w:bidi w:val="0"/>
              <w:jc w:val="center"/>
              <w:rPr>
                <w:rFonts w:asciiTheme="majorBidi" w:hAnsiTheme="majorBidi" w:cstheme="majorBidi"/>
                <w:sz w:val="24"/>
                <w:szCs w:val="24"/>
              </w:rPr>
            </w:pPr>
            <w:r w:rsidRPr="00F15047">
              <w:rPr>
                <w:rFonts w:asciiTheme="majorBidi" w:hAnsiTheme="majorBidi" w:cstheme="majorBidi"/>
                <w:sz w:val="24"/>
                <w:szCs w:val="24"/>
              </w:rPr>
              <w:t>35</w:t>
            </w:r>
          </w:p>
        </w:tc>
      </w:tr>
      <w:tr w:rsidR="00134312" w:rsidRPr="00F15047" w14:paraId="57EE9CA5" w14:textId="77777777" w:rsidTr="00C1515A">
        <w:trPr>
          <w:trHeight w:val="363"/>
        </w:trPr>
        <w:tc>
          <w:tcPr>
            <w:tcW w:w="570" w:type="dxa"/>
            <w:gridSpan w:val="2"/>
            <w:vAlign w:val="center"/>
          </w:tcPr>
          <w:p w14:paraId="609D48DF" w14:textId="32F4E0E6" w:rsidR="00134312" w:rsidRPr="00F15047" w:rsidRDefault="00134312" w:rsidP="00134312">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134312" w:rsidRPr="00F15047" w:rsidRDefault="00134312" w:rsidP="00134312">
            <w:pPr>
              <w:bidi w:val="0"/>
              <w:rPr>
                <w:rFonts w:asciiTheme="majorBidi" w:hAnsiTheme="majorBidi" w:cstheme="majorBidi"/>
                <w:sz w:val="24"/>
                <w:szCs w:val="24"/>
                <w:rtl/>
              </w:rPr>
            </w:pPr>
            <w:r w:rsidRPr="00F15047">
              <w:rPr>
                <w:rFonts w:asciiTheme="majorBidi" w:hAnsiTheme="majorBidi" w:cstheme="majorBidi"/>
                <w:sz w:val="24"/>
                <w:szCs w:val="24"/>
              </w:rPr>
              <w:t>Final Exam</w:t>
            </w:r>
          </w:p>
        </w:tc>
        <w:tc>
          <w:tcPr>
            <w:tcW w:w="4271" w:type="dxa"/>
            <w:gridSpan w:val="2"/>
            <w:vAlign w:val="center"/>
          </w:tcPr>
          <w:p w14:paraId="1E9F14D3" w14:textId="0A5E04AF" w:rsidR="00134312" w:rsidRPr="00F15047" w:rsidRDefault="00F15047" w:rsidP="00134312">
            <w:pPr>
              <w:bidi w:val="0"/>
              <w:jc w:val="center"/>
              <w:rPr>
                <w:rFonts w:asciiTheme="majorBidi" w:hAnsiTheme="majorBidi" w:cstheme="majorBidi"/>
                <w:sz w:val="24"/>
                <w:szCs w:val="24"/>
              </w:rPr>
            </w:pPr>
            <w:r w:rsidRPr="00F15047">
              <w:rPr>
                <w:rFonts w:asciiTheme="majorBidi" w:hAnsiTheme="majorBidi" w:cstheme="majorBidi"/>
                <w:sz w:val="24"/>
                <w:szCs w:val="24"/>
              </w:rPr>
              <w:t>5</w:t>
            </w:r>
            <w:r w:rsidR="00134312" w:rsidRPr="00F15047">
              <w:rPr>
                <w:rFonts w:asciiTheme="majorBidi" w:hAnsiTheme="majorBidi" w:cstheme="majorBidi"/>
                <w:sz w:val="24"/>
                <w:szCs w:val="24"/>
              </w:rPr>
              <w:t>0</w:t>
            </w:r>
          </w:p>
        </w:tc>
      </w:tr>
      <w:tr w:rsidR="00134312" w:rsidRPr="00F15047" w14:paraId="7F7DF4D0" w14:textId="77777777" w:rsidTr="00C1515A">
        <w:trPr>
          <w:trHeight w:val="363"/>
        </w:trPr>
        <w:tc>
          <w:tcPr>
            <w:tcW w:w="5529" w:type="dxa"/>
            <w:gridSpan w:val="4"/>
            <w:shd w:val="clear" w:color="auto" w:fill="F2F2F2" w:themeFill="background1" w:themeFillShade="F2"/>
            <w:vAlign w:val="center"/>
          </w:tcPr>
          <w:p w14:paraId="3641D387" w14:textId="1B621474" w:rsidR="00134312" w:rsidRPr="00F15047" w:rsidRDefault="00134312" w:rsidP="00134312">
            <w:pPr>
              <w:bidi w:val="0"/>
              <w:jc w:val="center"/>
              <w:rPr>
                <w:rFonts w:asciiTheme="majorBidi" w:hAnsiTheme="majorBidi" w:cstheme="majorBidi"/>
                <w:b/>
                <w:bCs/>
                <w:sz w:val="24"/>
                <w:szCs w:val="24"/>
              </w:rPr>
            </w:pPr>
            <w:r w:rsidRPr="00F15047">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134312" w:rsidRPr="00F15047" w:rsidRDefault="00134312" w:rsidP="00134312">
            <w:pPr>
              <w:bidi w:val="0"/>
              <w:jc w:val="center"/>
              <w:rPr>
                <w:rFonts w:asciiTheme="majorBidi" w:hAnsiTheme="majorBidi" w:cstheme="majorBidi"/>
                <w:b/>
                <w:bCs/>
                <w:sz w:val="24"/>
                <w:szCs w:val="24"/>
              </w:rPr>
            </w:pPr>
            <w:r w:rsidRPr="00F15047">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2C1C" w14:textId="77777777" w:rsidR="005B0F91" w:rsidRDefault="005B0F91" w:rsidP="002962A2">
      <w:pPr>
        <w:spacing w:after="0" w:line="240" w:lineRule="auto"/>
      </w:pPr>
      <w:r>
        <w:separator/>
      </w:r>
    </w:p>
  </w:endnote>
  <w:endnote w:type="continuationSeparator" w:id="0">
    <w:p w14:paraId="1F917012" w14:textId="77777777" w:rsidR="005B0F91" w:rsidRDefault="005B0F91"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E741" w14:textId="77777777" w:rsidR="005B0F91" w:rsidRDefault="005B0F91" w:rsidP="002962A2">
      <w:pPr>
        <w:spacing w:after="0" w:line="240" w:lineRule="auto"/>
      </w:pPr>
      <w:r>
        <w:separator/>
      </w:r>
    </w:p>
  </w:footnote>
  <w:footnote w:type="continuationSeparator" w:id="0">
    <w:p w14:paraId="76E16DEC" w14:textId="77777777" w:rsidR="005B0F91" w:rsidRDefault="005B0F91"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10A0"/>
    <w:multiLevelType w:val="hybridMultilevel"/>
    <w:tmpl w:val="EDD22FD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3FC1"/>
    <w:multiLevelType w:val="multilevel"/>
    <w:tmpl w:val="1016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163A8"/>
    <w:multiLevelType w:val="hybridMultilevel"/>
    <w:tmpl w:val="CD249B5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F4895"/>
    <w:rsid w:val="001027B5"/>
    <w:rsid w:val="00134312"/>
    <w:rsid w:val="00162984"/>
    <w:rsid w:val="0017503F"/>
    <w:rsid w:val="00183336"/>
    <w:rsid w:val="001C2646"/>
    <w:rsid w:val="001E2E02"/>
    <w:rsid w:val="00205D7B"/>
    <w:rsid w:val="00236010"/>
    <w:rsid w:val="002400BC"/>
    <w:rsid w:val="00270E14"/>
    <w:rsid w:val="002962A2"/>
    <w:rsid w:val="0030795B"/>
    <w:rsid w:val="003279E1"/>
    <w:rsid w:val="00351A4C"/>
    <w:rsid w:val="003B5897"/>
    <w:rsid w:val="003C10A4"/>
    <w:rsid w:val="003E7EDA"/>
    <w:rsid w:val="003F04A2"/>
    <w:rsid w:val="00406380"/>
    <w:rsid w:val="00411AC7"/>
    <w:rsid w:val="004131A7"/>
    <w:rsid w:val="00424C61"/>
    <w:rsid w:val="00441B5E"/>
    <w:rsid w:val="00487094"/>
    <w:rsid w:val="004B254E"/>
    <w:rsid w:val="00524674"/>
    <w:rsid w:val="00555339"/>
    <w:rsid w:val="005674A4"/>
    <w:rsid w:val="00573612"/>
    <w:rsid w:val="00583910"/>
    <w:rsid w:val="00596D23"/>
    <w:rsid w:val="005B0F91"/>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82B56"/>
    <w:rsid w:val="00887A70"/>
    <w:rsid w:val="008D4001"/>
    <w:rsid w:val="00931127"/>
    <w:rsid w:val="00935374"/>
    <w:rsid w:val="009C2BD0"/>
    <w:rsid w:val="009F0726"/>
    <w:rsid w:val="00A26B80"/>
    <w:rsid w:val="00A50E01"/>
    <w:rsid w:val="00A93023"/>
    <w:rsid w:val="00A9549E"/>
    <w:rsid w:val="00AC779C"/>
    <w:rsid w:val="00AF64CB"/>
    <w:rsid w:val="00B04037"/>
    <w:rsid w:val="00B27EC6"/>
    <w:rsid w:val="00B43A99"/>
    <w:rsid w:val="00B62F6E"/>
    <w:rsid w:val="00B64CAF"/>
    <w:rsid w:val="00B64E8B"/>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15047"/>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paragraph" w:styleId="NormalWeb">
    <w:name w:val="Normal (Web)"/>
    <w:basedOn w:val="Normal"/>
    <w:uiPriority w:val="99"/>
    <w:unhideWhenUsed/>
    <w:rsid w:val="0013431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34312"/>
    <w:rPr>
      <w:b/>
      <w:bCs/>
    </w:rPr>
  </w:style>
  <w:style w:type="character" w:styleId="Emphasis">
    <w:name w:val="Emphasis"/>
    <w:basedOn w:val="DefaultParagraphFont"/>
    <w:uiPriority w:val="20"/>
    <w:qFormat/>
    <w:rsid w:val="00F15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289090712">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 w:id="2135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407</Words>
  <Characters>2324</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36</cp:revision>
  <dcterms:created xsi:type="dcterms:W3CDTF">2025-02-04T19:03:00Z</dcterms:created>
  <dcterms:modified xsi:type="dcterms:W3CDTF">2025-08-20T09:03:00Z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