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0811" w14:textId="1291B03A" w:rsidR="0075075D" w:rsidRPr="00A9549E" w:rsidRDefault="00837016" w:rsidP="00573612">
      <w:pPr>
        <w:shd w:val="clear" w:color="auto" w:fill="DEEAF6" w:themeFill="accent5" w:themeFillTint="33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9549E">
        <w:rPr>
          <w:rFonts w:asciiTheme="majorBidi" w:hAnsiTheme="majorBidi" w:cstheme="majorBidi"/>
          <w:b/>
          <w:bCs/>
          <w:sz w:val="28"/>
          <w:szCs w:val="28"/>
          <w:lang w:bidi="ar-YE"/>
        </w:rPr>
        <w:t>Course Description</w:t>
      </w:r>
    </w:p>
    <w:tbl>
      <w:tblPr>
        <w:tblStyle w:val="TableGrid"/>
        <w:tblpPr w:leftFromText="180" w:rightFromText="180" w:vertAnchor="text" w:tblpXSpec="center" w:tblpY="1"/>
        <w:tblOverlap w:val="never"/>
        <w:tblW w:w="9800" w:type="dxa"/>
        <w:tblLook w:val="04A0" w:firstRow="1" w:lastRow="0" w:firstColumn="1" w:lastColumn="0" w:noHBand="0" w:noVBand="1"/>
      </w:tblPr>
      <w:tblGrid>
        <w:gridCol w:w="355"/>
        <w:gridCol w:w="90"/>
        <w:gridCol w:w="125"/>
        <w:gridCol w:w="1268"/>
        <w:gridCol w:w="3691"/>
        <w:gridCol w:w="1951"/>
        <w:gridCol w:w="2320"/>
      </w:tblGrid>
      <w:tr w:rsidR="00DD2265" w:rsidRPr="00035E87" w14:paraId="00BF41BD" w14:textId="77777777" w:rsidTr="004B254E">
        <w:trPr>
          <w:trHeight w:val="432"/>
        </w:trPr>
        <w:tc>
          <w:tcPr>
            <w:tcW w:w="1838" w:type="dxa"/>
            <w:gridSpan w:val="4"/>
            <w:shd w:val="clear" w:color="auto" w:fill="DEEAF6" w:themeFill="accent5" w:themeFillTint="33"/>
            <w:vAlign w:val="center"/>
          </w:tcPr>
          <w:p w14:paraId="067A610B" w14:textId="3ED0E3D6" w:rsidR="00DD2265" w:rsidRPr="00035E87" w:rsidRDefault="00DD2265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Course Title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FE995A6" w14:textId="5A973CC4" w:rsidR="00DD2265" w:rsidRPr="00035E87" w:rsidRDefault="003C49D1" w:rsidP="003C49D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Medical Ethics</w:t>
            </w:r>
          </w:p>
        </w:tc>
        <w:tc>
          <w:tcPr>
            <w:tcW w:w="1951" w:type="dxa"/>
            <w:shd w:val="clear" w:color="auto" w:fill="DEEAF6" w:themeFill="accent5" w:themeFillTint="33"/>
            <w:vAlign w:val="center"/>
          </w:tcPr>
          <w:p w14:paraId="5F1ED30D" w14:textId="14FA88E0" w:rsidR="00DD2265" w:rsidRPr="00035E87" w:rsidRDefault="00DD2265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Course Code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3C937A15" w14:textId="4C2C1815" w:rsidR="00DD2265" w:rsidRPr="00035E87" w:rsidRDefault="003C49D1" w:rsidP="003C49D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  <w:r w:rsidRPr="00035E8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BMD23</w:t>
            </w:r>
          </w:p>
        </w:tc>
      </w:tr>
      <w:tr w:rsidR="00DD2265" w:rsidRPr="00035E87" w14:paraId="6A10E804" w14:textId="77777777" w:rsidTr="004B254E">
        <w:trPr>
          <w:trHeight w:val="432"/>
        </w:trPr>
        <w:tc>
          <w:tcPr>
            <w:tcW w:w="1838" w:type="dxa"/>
            <w:gridSpan w:val="4"/>
            <w:shd w:val="clear" w:color="auto" w:fill="DEEAF6" w:themeFill="accent5" w:themeFillTint="33"/>
            <w:vAlign w:val="center"/>
          </w:tcPr>
          <w:p w14:paraId="4449956D" w14:textId="6EC15158" w:rsidR="00DD2265" w:rsidRPr="00035E87" w:rsidRDefault="00DD2265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5F63F0E" w14:textId="4C9E98E1" w:rsidR="00DD2265" w:rsidRPr="00035E87" w:rsidRDefault="004B254E" w:rsidP="003C49D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Therapeutic Nutrition and Dietetic</w:t>
            </w:r>
          </w:p>
        </w:tc>
        <w:tc>
          <w:tcPr>
            <w:tcW w:w="1951" w:type="dxa"/>
            <w:shd w:val="clear" w:color="auto" w:fill="DEEAF6" w:themeFill="accent5" w:themeFillTint="33"/>
            <w:vAlign w:val="center"/>
          </w:tcPr>
          <w:p w14:paraId="62DDD3D3" w14:textId="430DF7E4" w:rsidR="00DD2265" w:rsidRPr="00035E87" w:rsidRDefault="00DD2265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Level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73143A63" w14:textId="49854D32" w:rsidR="00DD2265" w:rsidRPr="00035E87" w:rsidRDefault="00D77B9C" w:rsidP="003C49D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:vertAlign w:val="superscript"/>
                <w14:ligatures w14:val="none"/>
              </w:rPr>
              <w:t>rd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r w:rsidR="000F4895" w:rsidRPr="00035E87">
              <w:rPr>
                <w:rFonts w:asciiTheme="majorBidi" w:hAnsiTheme="majorBidi" w:cstheme="majorBidi"/>
                <w:sz w:val="24"/>
                <w:szCs w:val="24"/>
              </w:rPr>
              <w:t>level</w:t>
            </w:r>
          </w:p>
        </w:tc>
      </w:tr>
      <w:tr w:rsidR="00DD2265" w:rsidRPr="00035E87" w14:paraId="2790CA5F" w14:textId="77777777" w:rsidTr="004B254E">
        <w:trPr>
          <w:trHeight w:val="432"/>
        </w:trPr>
        <w:tc>
          <w:tcPr>
            <w:tcW w:w="1838" w:type="dxa"/>
            <w:gridSpan w:val="4"/>
            <w:shd w:val="clear" w:color="auto" w:fill="DEEAF6" w:themeFill="accent5" w:themeFillTint="33"/>
            <w:vAlign w:val="center"/>
          </w:tcPr>
          <w:p w14:paraId="25A1CBA1" w14:textId="095A9D8D" w:rsidR="00DD2265" w:rsidRPr="00035E87" w:rsidRDefault="00DD2265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Credit Hours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B0DA1B9" w14:textId="4C8A6E6B" w:rsidR="00DD2265" w:rsidRPr="00035E87" w:rsidRDefault="003C49D1" w:rsidP="003C49D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951" w:type="dxa"/>
            <w:shd w:val="clear" w:color="auto" w:fill="DEEAF6" w:themeFill="accent5" w:themeFillTint="33"/>
            <w:vAlign w:val="center"/>
          </w:tcPr>
          <w:p w14:paraId="650225EC" w14:textId="09EBB029" w:rsidR="00DD2265" w:rsidRPr="00035E87" w:rsidRDefault="00DD2265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 xml:space="preserve">Pre-requisites 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1E75C845" w14:textId="7C1A10C4" w:rsidR="00DD2265" w:rsidRPr="00035E87" w:rsidRDefault="00DD2265" w:rsidP="003C49D1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</w:p>
        </w:tc>
      </w:tr>
      <w:tr w:rsidR="00DD2265" w:rsidRPr="00035E87" w14:paraId="4436D9FA" w14:textId="77777777" w:rsidTr="00DD2265">
        <w:trPr>
          <w:trHeight w:val="432"/>
        </w:trPr>
        <w:tc>
          <w:tcPr>
            <w:tcW w:w="9800" w:type="dxa"/>
            <w:gridSpan w:val="7"/>
            <w:shd w:val="clear" w:color="auto" w:fill="DEEAF6" w:themeFill="accent5" w:themeFillTint="33"/>
            <w:vAlign w:val="center"/>
          </w:tcPr>
          <w:p w14:paraId="7FFA6663" w14:textId="47E0FEF0" w:rsidR="00DD2265" w:rsidRPr="00035E87" w:rsidRDefault="00DD2265" w:rsidP="00DD2265">
            <w:pPr>
              <w:shd w:val="clear" w:color="auto" w:fill="DEEAF6" w:themeFill="accent5" w:themeFillTint="33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035E8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Course Description:</w:t>
            </w:r>
          </w:p>
        </w:tc>
      </w:tr>
      <w:tr w:rsidR="00DD2265" w:rsidRPr="00035E87" w14:paraId="6EE2C7E2" w14:textId="77777777" w:rsidTr="00DD2265">
        <w:trPr>
          <w:trHeight w:val="1322"/>
        </w:trPr>
        <w:tc>
          <w:tcPr>
            <w:tcW w:w="9800" w:type="dxa"/>
            <w:gridSpan w:val="7"/>
            <w:vAlign w:val="center"/>
          </w:tcPr>
          <w:p w14:paraId="4799B5DD" w14:textId="0C371704" w:rsidR="00DD2265" w:rsidRPr="00035E87" w:rsidRDefault="003C49D1" w:rsidP="003C49D1">
            <w:pPr>
              <w:pStyle w:val="NormalWeb"/>
              <w:jc w:val="both"/>
              <w:rPr>
                <w:rFonts w:asciiTheme="majorBidi" w:hAnsiTheme="majorBidi" w:cstheme="majorBidi"/>
              </w:rPr>
            </w:pPr>
            <w:r w:rsidRPr="00035E87">
              <w:rPr>
                <w:rFonts w:asciiTheme="majorBidi" w:hAnsiTheme="majorBidi" w:cstheme="majorBidi"/>
              </w:rPr>
              <w:t>This course introduced to UST Medical, Dentistry, and Pharmacy students after a recommendation from WHO in 2003. The aim of the course is to acquire all medical and para-medical students the basic concept and principles of medical ethics and professionalism. Its importance comes from the local &amp; global concerns and WHO and International similar medical institutions recommendation to inculcate the Medical Ethics &amp; Professionalism in the medical and para medical curricula.</w:t>
            </w:r>
          </w:p>
        </w:tc>
      </w:tr>
      <w:tr w:rsidR="00DD2265" w:rsidRPr="00035E87" w14:paraId="658E1E27" w14:textId="77777777" w:rsidTr="00DD2265">
        <w:trPr>
          <w:trHeight w:val="432"/>
        </w:trPr>
        <w:tc>
          <w:tcPr>
            <w:tcW w:w="9800" w:type="dxa"/>
            <w:gridSpan w:val="7"/>
            <w:shd w:val="clear" w:color="auto" w:fill="DEEAF6" w:themeFill="accent5" w:themeFillTint="33"/>
            <w:vAlign w:val="center"/>
          </w:tcPr>
          <w:p w14:paraId="384FB98D" w14:textId="2BCCA7E4" w:rsidR="00DD2265" w:rsidRPr="00035E87" w:rsidRDefault="00DD2265" w:rsidP="00DD2265">
            <w:pPr>
              <w:shd w:val="clear" w:color="auto" w:fill="DEEAF6" w:themeFill="accent5" w:themeFillTint="33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035E8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Topics Covered:</w:t>
            </w:r>
          </w:p>
        </w:tc>
      </w:tr>
      <w:tr w:rsidR="003C49D1" w:rsidRPr="00035E87" w14:paraId="2978A4E8" w14:textId="77777777" w:rsidTr="004B2279">
        <w:trPr>
          <w:trHeight w:val="120"/>
        </w:trPr>
        <w:tc>
          <w:tcPr>
            <w:tcW w:w="570" w:type="dxa"/>
            <w:gridSpan w:val="3"/>
            <w:vAlign w:val="center"/>
          </w:tcPr>
          <w:p w14:paraId="2836ACDD" w14:textId="77777777" w:rsidR="003C49D1" w:rsidRPr="00035E87" w:rsidRDefault="003C49D1" w:rsidP="003C49D1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230" w:type="dxa"/>
            <w:gridSpan w:val="4"/>
          </w:tcPr>
          <w:p w14:paraId="3D8EC717" w14:textId="4CDC2A8F" w:rsidR="003C49D1" w:rsidRPr="00035E87" w:rsidRDefault="003C49D1" w:rsidP="003C49D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Character of the doctors we need</w:t>
            </w:r>
          </w:p>
        </w:tc>
      </w:tr>
      <w:tr w:rsidR="003C49D1" w:rsidRPr="00035E87" w14:paraId="0EFA938B" w14:textId="77777777" w:rsidTr="004B2279">
        <w:trPr>
          <w:trHeight w:val="115"/>
        </w:trPr>
        <w:tc>
          <w:tcPr>
            <w:tcW w:w="570" w:type="dxa"/>
            <w:gridSpan w:val="3"/>
            <w:vAlign w:val="center"/>
          </w:tcPr>
          <w:p w14:paraId="0DC9244A" w14:textId="77777777" w:rsidR="003C49D1" w:rsidRPr="00035E87" w:rsidRDefault="003C49D1" w:rsidP="003C49D1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230" w:type="dxa"/>
            <w:gridSpan w:val="4"/>
          </w:tcPr>
          <w:p w14:paraId="496DA909" w14:textId="3559819F" w:rsidR="003C49D1" w:rsidRPr="00035E87" w:rsidRDefault="003C49D1" w:rsidP="003C49D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Doctor's patient relationship</w:t>
            </w:r>
          </w:p>
        </w:tc>
      </w:tr>
      <w:tr w:rsidR="003C49D1" w:rsidRPr="00035E87" w14:paraId="5CFF6B87" w14:textId="77777777" w:rsidTr="00F55C1E">
        <w:trPr>
          <w:trHeight w:val="115"/>
        </w:trPr>
        <w:tc>
          <w:tcPr>
            <w:tcW w:w="570" w:type="dxa"/>
            <w:gridSpan w:val="3"/>
            <w:vAlign w:val="center"/>
          </w:tcPr>
          <w:p w14:paraId="06BDBA31" w14:textId="77777777" w:rsidR="003C49D1" w:rsidRPr="00035E87" w:rsidRDefault="003C49D1" w:rsidP="003C49D1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230" w:type="dxa"/>
            <w:gridSpan w:val="4"/>
          </w:tcPr>
          <w:p w14:paraId="3DFAE3BC" w14:textId="45CE8A27" w:rsidR="003C49D1" w:rsidRPr="00035E87" w:rsidRDefault="003C49D1" w:rsidP="003C49D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Professionalism of doctors</w:t>
            </w:r>
          </w:p>
        </w:tc>
      </w:tr>
      <w:tr w:rsidR="003C49D1" w:rsidRPr="00035E87" w14:paraId="4B4A700C" w14:textId="77777777" w:rsidTr="00F55C1E">
        <w:trPr>
          <w:trHeight w:val="115"/>
        </w:trPr>
        <w:tc>
          <w:tcPr>
            <w:tcW w:w="570" w:type="dxa"/>
            <w:gridSpan w:val="3"/>
            <w:vAlign w:val="center"/>
          </w:tcPr>
          <w:p w14:paraId="58E2F39D" w14:textId="77777777" w:rsidR="003C49D1" w:rsidRPr="00035E87" w:rsidRDefault="003C49D1" w:rsidP="003C49D1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230" w:type="dxa"/>
            <w:gridSpan w:val="4"/>
          </w:tcPr>
          <w:p w14:paraId="4DCCF7C7" w14:textId="1F96C865" w:rsidR="003C49D1" w:rsidRPr="00035E87" w:rsidRDefault="003C49D1" w:rsidP="003C49D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Attitude towards the patients and his family</w:t>
            </w:r>
          </w:p>
        </w:tc>
      </w:tr>
      <w:tr w:rsidR="003C49D1" w:rsidRPr="00035E87" w14:paraId="407CD98F" w14:textId="77777777" w:rsidTr="00F55C1E">
        <w:trPr>
          <w:trHeight w:val="115"/>
        </w:trPr>
        <w:tc>
          <w:tcPr>
            <w:tcW w:w="570" w:type="dxa"/>
            <w:gridSpan w:val="3"/>
            <w:vAlign w:val="center"/>
          </w:tcPr>
          <w:p w14:paraId="0AEE0821" w14:textId="77777777" w:rsidR="003C49D1" w:rsidRPr="00035E87" w:rsidRDefault="003C49D1" w:rsidP="003C49D1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230" w:type="dxa"/>
            <w:gridSpan w:val="4"/>
          </w:tcPr>
          <w:p w14:paraId="01B965A3" w14:textId="76929671" w:rsidR="003C49D1" w:rsidRPr="00035E87" w:rsidRDefault="003C49D1" w:rsidP="003C49D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Doctor Misconduct</w:t>
            </w:r>
          </w:p>
        </w:tc>
      </w:tr>
      <w:tr w:rsidR="003C49D1" w:rsidRPr="00035E87" w14:paraId="4195635F" w14:textId="77777777" w:rsidTr="00F55C1E">
        <w:trPr>
          <w:trHeight w:val="115"/>
        </w:trPr>
        <w:tc>
          <w:tcPr>
            <w:tcW w:w="570" w:type="dxa"/>
            <w:gridSpan w:val="3"/>
            <w:vAlign w:val="center"/>
          </w:tcPr>
          <w:p w14:paraId="2C6266B7" w14:textId="77777777" w:rsidR="003C49D1" w:rsidRPr="00035E87" w:rsidRDefault="003C49D1" w:rsidP="003C49D1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230" w:type="dxa"/>
            <w:gridSpan w:val="4"/>
          </w:tcPr>
          <w:p w14:paraId="10B31766" w14:textId="70A25F64" w:rsidR="003C49D1" w:rsidRPr="00035E87" w:rsidRDefault="003C49D1" w:rsidP="003C49D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Medical Malpractice</w:t>
            </w:r>
          </w:p>
        </w:tc>
      </w:tr>
      <w:tr w:rsidR="003C49D1" w:rsidRPr="00035E87" w14:paraId="1BA30962" w14:textId="77777777" w:rsidTr="00F55C1E">
        <w:trPr>
          <w:trHeight w:val="115"/>
        </w:trPr>
        <w:tc>
          <w:tcPr>
            <w:tcW w:w="570" w:type="dxa"/>
            <w:gridSpan w:val="3"/>
            <w:vAlign w:val="center"/>
          </w:tcPr>
          <w:p w14:paraId="50ECCB43" w14:textId="77777777" w:rsidR="003C49D1" w:rsidRPr="00035E87" w:rsidRDefault="003C49D1" w:rsidP="003C49D1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230" w:type="dxa"/>
            <w:gridSpan w:val="4"/>
          </w:tcPr>
          <w:p w14:paraId="1B11F9A6" w14:textId="2032605D" w:rsidR="003C49D1" w:rsidRPr="00035E87" w:rsidRDefault="003C49D1" w:rsidP="003C49D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Prevention of Malpractice</w:t>
            </w:r>
          </w:p>
        </w:tc>
      </w:tr>
      <w:tr w:rsidR="003C49D1" w:rsidRPr="00035E87" w14:paraId="4DBD6908" w14:textId="77777777" w:rsidTr="00F55C1E">
        <w:trPr>
          <w:trHeight w:val="115"/>
        </w:trPr>
        <w:tc>
          <w:tcPr>
            <w:tcW w:w="570" w:type="dxa"/>
            <w:gridSpan w:val="3"/>
            <w:vAlign w:val="center"/>
          </w:tcPr>
          <w:p w14:paraId="1393A07B" w14:textId="77777777" w:rsidR="003C49D1" w:rsidRPr="00035E87" w:rsidRDefault="003C49D1" w:rsidP="003C49D1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230" w:type="dxa"/>
            <w:gridSpan w:val="4"/>
          </w:tcPr>
          <w:p w14:paraId="58ABB14B" w14:textId="47A78BF4" w:rsidR="003C49D1" w:rsidRPr="00035E87" w:rsidRDefault="003C49D1" w:rsidP="003C49D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Privacy, Confidentiality and consent</w:t>
            </w:r>
          </w:p>
        </w:tc>
      </w:tr>
      <w:tr w:rsidR="003C49D1" w:rsidRPr="00035E87" w14:paraId="3AFDACEF" w14:textId="77777777" w:rsidTr="00F55C1E">
        <w:trPr>
          <w:trHeight w:val="115"/>
        </w:trPr>
        <w:tc>
          <w:tcPr>
            <w:tcW w:w="570" w:type="dxa"/>
            <w:gridSpan w:val="3"/>
            <w:vAlign w:val="center"/>
          </w:tcPr>
          <w:p w14:paraId="353E8A50" w14:textId="77777777" w:rsidR="003C49D1" w:rsidRPr="00035E87" w:rsidRDefault="003C49D1" w:rsidP="003C49D1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230" w:type="dxa"/>
            <w:gridSpan w:val="4"/>
          </w:tcPr>
          <w:p w14:paraId="76732920" w14:textId="01B0E404" w:rsidR="003C49D1" w:rsidRPr="00035E87" w:rsidRDefault="003C49D1" w:rsidP="003C49D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The Role of Professional Doctors in the Health Care</w:t>
            </w:r>
          </w:p>
        </w:tc>
      </w:tr>
      <w:tr w:rsidR="003C49D1" w:rsidRPr="00035E87" w14:paraId="1E7244E3" w14:textId="77777777" w:rsidTr="00F55C1E">
        <w:trPr>
          <w:trHeight w:val="115"/>
        </w:trPr>
        <w:tc>
          <w:tcPr>
            <w:tcW w:w="570" w:type="dxa"/>
            <w:gridSpan w:val="3"/>
            <w:vAlign w:val="center"/>
          </w:tcPr>
          <w:p w14:paraId="1DC614EE" w14:textId="77777777" w:rsidR="003C49D1" w:rsidRPr="00035E87" w:rsidRDefault="003C49D1" w:rsidP="003C49D1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230" w:type="dxa"/>
            <w:gridSpan w:val="4"/>
          </w:tcPr>
          <w:p w14:paraId="30E00D7D" w14:textId="7A280ECB" w:rsidR="003C49D1" w:rsidRPr="00035E87" w:rsidRDefault="003C49D1" w:rsidP="003C49D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Competence of doctors</w:t>
            </w:r>
          </w:p>
        </w:tc>
      </w:tr>
      <w:tr w:rsidR="003C49D1" w:rsidRPr="00035E87" w14:paraId="6AB788CA" w14:textId="77777777" w:rsidTr="00F55C1E">
        <w:trPr>
          <w:trHeight w:val="115"/>
        </w:trPr>
        <w:tc>
          <w:tcPr>
            <w:tcW w:w="570" w:type="dxa"/>
            <w:gridSpan w:val="3"/>
            <w:vAlign w:val="center"/>
          </w:tcPr>
          <w:p w14:paraId="2602A41C" w14:textId="77777777" w:rsidR="003C49D1" w:rsidRPr="00035E87" w:rsidRDefault="003C49D1" w:rsidP="003C49D1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230" w:type="dxa"/>
            <w:gridSpan w:val="4"/>
          </w:tcPr>
          <w:p w14:paraId="20C96F17" w14:textId="6DCC7B6E" w:rsidR="003C49D1" w:rsidRPr="00035E87" w:rsidRDefault="003C49D1" w:rsidP="003C49D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Halal things in practicing medicine</w:t>
            </w:r>
          </w:p>
        </w:tc>
      </w:tr>
      <w:tr w:rsidR="003C49D1" w:rsidRPr="00035E87" w14:paraId="2498C7D3" w14:textId="77777777" w:rsidTr="00736D1F">
        <w:trPr>
          <w:trHeight w:val="115"/>
        </w:trPr>
        <w:tc>
          <w:tcPr>
            <w:tcW w:w="570" w:type="dxa"/>
            <w:gridSpan w:val="3"/>
            <w:vAlign w:val="center"/>
          </w:tcPr>
          <w:p w14:paraId="3EF6DF37" w14:textId="77777777" w:rsidR="003C49D1" w:rsidRPr="00035E87" w:rsidRDefault="003C49D1" w:rsidP="003C49D1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230" w:type="dxa"/>
            <w:gridSpan w:val="4"/>
          </w:tcPr>
          <w:p w14:paraId="1E079982" w14:textId="58A81B47" w:rsidR="003C49D1" w:rsidRPr="00035E87" w:rsidRDefault="003C49D1" w:rsidP="003C49D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The Haram in practicing of pharmacy.</w:t>
            </w:r>
          </w:p>
        </w:tc>
      </w:tr>
      <w:tr w:rsidR="003C49D1" w:rsidRPr="00035E87" w14:paraId="12AED931" w14:textId="77777777" w:rsidTr="00736D1F">
        <w:trPr>
          <w:trHeight w:val="115"/>
        </w:trPr>
        <w:tc>
          <w:tcPr>
            <w:tcW w:w="570" w:type="dxa"/>
            <w:gridSpan w:val="3"/>
            <w:vAlign w:val="center"/>
          </w:tcPr>
          <w:p w14:paraId="16BDF59D" w14:textId="77777777" w:rsidR="003C49D1" w:rsidRPr="00035E87" w:rsidRDefault="003C49D1" w:rsidP="003C49D1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230" w:type="dxa"/>
            <w:gridSpan w:val="4"/>
          </w:tcPr>
          <w:p w14:paraId="1436BAF4" w14:textId="442B576C" w:rsidR="003C49D1" w:rsidRPr="00035E87" w:rsidRDefault="003C49D1" w:rsidP="003C49D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Matters related to death &amp; life.</w:t>
            </w:r>
          </w:p>
        </w:tc>
      </w:tr>
      <w:tr w:rsidR="003C49D1" w:rsidRPr="00035E87" w14:paraId="14D7C5F3" w14:textId="77777777" w:rsidTr="00736D1F">
        <w:trPr>
          <w:trHeight w:val="115"/>
        </w:trPr>
        <w:tc>
          <w:tcPr>
            <w:tcW w:w="570" w:type="dxa"/>
            <w:gridSpan w:val="3"/>
            <w:vAlign w:val="center"/>
          </w:tcPr>
          <w:p w14:paraId="37A1379D" w14:textId="77777777" w:rsidR="003C49D1" w:rsidRPr="00035E87" w:rsidRDefault="003C49D1" w:rsidP="003C49D1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230" w:type="dxa"/>
            <w:gridSpan w:val="4"/>
          </w:tcPr>
          <w:p w14:paraId="58CEE944" w14:textId="4DC5A1E6" w:rsidR="003C49D1" w:rsidRPr="00035E87" w:rsidRDefault="003C49D1" w:rsidP="003C49D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Matters related to family planning and birth control.</w:t>
            </w:r>
          </w:p>
        </w:tc>
      </w:tr>
      <w:tr w:rsidR="003C49D1" w:rsidRPr="00035E87" w14:paraId="6BB9AD51" w14:textId="77777777" w:rsidTr="00736D1F">
        <w:trPr>
          <w:trHeight w:val="115"/>
        </w:trPr>
        <w:tc>
          <w:tcPr>
            <w:tcW w:w="570" w:type="dxa"/>
            <w:gridSpan w:val="3"/>
            <w:vAlign w:val="center"/>
          </w:tcPr>
          <w:p w14:paraId="3AAA9FE9" w14:textId="77777777" w:rsidR="003C49D1" w:rsidRPr="00035E87" w:rsidRDefault="003C49D1" w:rsidP="003C49D1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230" w:type="dxa"/>
            <w:gridSpan w:val="4"/>
          </w:tcPr>
          <w:p w14:paraId="34D1B280" w14:textId="31E0E253" w:rsidR="003C49D1" w:rsidRPr="00035E87" w:rsidRDefault="003C49D1" w:rsidP="003C49D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Organ Transplantation</w:t>
            </w:r>
          </w:p>
        </w:tc>
      </w:tr>
      <w:tr w:rsidR="003C49D1" w:rsidRPr="00035E87" w14:paraId="68C71795" w14:textId="77777777" w:rsidTr="00736D1F">
        <w:trPr>
          <w:trHeight w:val="115"/>
        </w:trPr>
        <w:tc>
          <w:tcPr>
            <w:tcW w:w="570" w:type="dxa"/>
            <w:gridSpan w:val="3"/>
            <w:vAlign w:val="center"/>
          </w:tcPr>
          <w:p w14:paraId="0050F0D8" w14:textId="77777777" w:rsidR="003C49D1" w:rsidRPr="00035E87" w:rsidRDefault="003C49D1" w:rsidP="003C49D1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230" w:type="dxa"/>
            <w:gridSpan w:val="4"/>
          </w:tcPr>
          <w:p w14:paraId="4D3AEDF1" w14:textId="1B5767F7" w:rsidR="003C49D1" w:rsidRPr="00035E87" w:rsidRDefault="003C49D1" w:rsidP="003C49D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Management with Taboos.</w:t>
            </w:r>
          </w:p>
        </w:tc>
      </w:tr>
      <w:tr w:rsidR="00DD2265" w:rsidRPr="00035E87" w14:paraId="417C5E9E" w14:textId="77777777" w:rsidTr="00DD2265">
        <w:trPr>
          <w:trHeight w:val="432"/>
        </w:trPr>
        <w:tc>
          <w:tcPr>
            <w:tcW w:w="9800" w:type="dxa"/>
            <w:gridSpan w:val="7"/>
            <w:shd w:val="clear" w:color="auto" w:fill="DEEAF6" w:themeFill="accent5" w:themeFillTint="33"/>
            <w:vAlign w:val="center"/>
          </w:tcPr>
          <w:p w14:paraId="6704E2C4" w14:textId="42FC7D89" w:rsidR="00DD2265" w:rsidRPr="00035E87" w:rsidRDefault="00DD2265" w:rsidP="00DD2265">
            <w:pPr>
              <w:shd w:val="clear" w:color="auto" w:fill="DEEAF6" w:themeFill="accent5" w:themeFillTint="33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035E8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 xml:space="preserve">Course Learning Outcomes: </w:t>
            </w:r>
          </w:p>
        </w:tc>
      </w:tr>
      <w:tr w:rsidR="00DD2265" w:rsidRPr="00035E87" w14:paraId="5587FD03" w14:textId="77777777" w:rsidTr="00DD2265">
        <w:trPr>
          <w:trHeight w:val="395"/>
        </w:trPr>
        <w:tc>
          <w:tcPr>
            <w:tcW w:w="9800" w:type="dxa"/>
            <w:gridSpan w:val="7"/>
            <w:shd w:val="clear" w:color="auto" w:fill="F2F2F2" w:themeFill="background1" w:themeFillShade="F2"/>
            <w:vAlign w:val="center"/>
          </w:tcPr>
          <w:p w14:paraId="21124905" w14:textId="26655AC2" w:rsidR="00DD2265" w:rsidRPr="00035E87" w:rsidRDefault="00DD2265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After completing this course, students would be able to:</w:t>
            </w:r>
          </w:p>
        </w:tc>
      </w:tr>
      <w:tr w:rsidR="003C49D1" w:rsidRPr="00035E87" w14:paraId="0102DDB1" w14:textId="77777777" w:rsidTr="00035E87">
        <w:trPr>
          <w:trHeight w:val="156"/>
        </w:trPr>
        <w:tc>
          <w:tcPr>
            <w:tcW w:w="355" w:type="dxa"/>
            <w:vAlign w:val="center"/>
          </w:tcPr>
          <w:p w14:paraId="462E2CF0" w14:textId="77777777" w:rsidR="003C49D1" w:rsidRPr="00035E87" w:rsidRDefault="003C49D1" w:rsidP="00035E87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445" w:type="dxa"/>
            <w:gridSpan w:val="6"/>
            <w:vAlign w:val="center"/>
          </w:tcPr>
          <w:p w14:paraId="2A2C4FEC" w14:textId="0295DCCD" w:rsidR="003C49D1" w:rsidRPr="00035E87" w:rsidRDefault="003C49D1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Recognizing the basic principles of Medical Ethics and Professionalism</w:t>
            </w:r>
          </w:p>
        </w:tc>
      </w:tr>
      <w:tr w:rsidR="003C49D1" w:rsidRPr="00035E87" w14:paraId="44102A79" w14:textId="77777777" w:rsidTr="00035E87">
        <w:trPr>
          <w:trHeight w:val="156"/>
        </w:trPr>
        <w:tc>
          <w:tcPr>
            <w:tcW w:w="355" w:type="dxa"/>
            <w:vAlign w:val="center"/>
          </w:tcPr>
          <w:p w14:paraId="04198FBA" w14:textId="77777777" w:rsidR="003C49D1" w:rsidRPr="00035E87" w:rsidRDefault="003C49D1" w:rsidP="00035E87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445" w:type="dxa"/>
            <w:gridSpan w:val="6"/>
            <w:vAlign w:val="center"/>
          </w:tcPr>
          <w:p w14:paraId="44993196" w14:textId="4A423C07" w:rsidR="003C49D1" w:rsidRPr="00035E87" w:rsidRDefault="003C49D1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Define the meaning of the Medical Ethics &amp; Professionalism</w:t>
            </w:r>
          </w:p>
        </w:tc>
      </w:tr>
      <w:tr w:rsidR="003C49D1" w:rsidRPr="00035E87" w14:paraId="4413F046" w14:textId="77777777" w:rsidTr="00035E87">
        <w:trPr>
          <w:trHeight w:val="156"/>
        </w:trPr>
        <w:tc>
          <w:tcPr>
            <w:tcW w:w="355" w:type="dxa"/>
            <w:vAlign w:val="center"/>
          </w:tcPr>
          <w:p w14:paraId="6CAC3BFC" w14:textId="77777777" w:rsidR="003C49D1" w:rsidRPr="00035E87" w:rsidRDefault="003C49D1" w:rsidP="00035E87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445" w:type="dxa"/>
            <w:gridSpan w:val="6"/>
            <w:vAlign w:val="center"/>
          </w:tcPr>
          <w:p w14:paraId="3B3A3BC6" w14:textId="226CA7F7" w:rsidR="003C49D1" w:rsidRPr="00035E87" w:rsidRDefault="003C49D1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Know all non-ethical behavior and medical malpractice when dealing with patients and dealing with all medico-legal aspects of medical practice to avoid malpractice</w:t>
            </w:r>
          </w:p>
        </w:tc>
      </w:tr>
      <w:tr w:rsidR="003C49D1" w:rsidRPr="00035E87" w14:paraId="24AF5B1D" w14:textId="77777777" w:rsidTr="00035E87">
        <w:trPr>
          <w:trHeight w:val="156"/>
        </w:trPr>
        <w:tc>
          <w:tcPr>
            <w:tcW w:w="355" w:type="dxa"/>
            <w:vAlign w:val="center"/>
          </w:tcPr>
          <w:p w14:paraId="3ED25E7E" w14:textId="77777777" w:rsidR="003C49D1" w:rsidRPr="00035E87" w:rsidRDefault="003C49D1" w:rsidP="00035E87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445" w:type="dxa"/>
            <w:gridSpan w:val="6"/>
            <w:vAlign w:val="center"/>
          </w:tcPr>
          <w:p w14:paraId="4BF582FF" w14:textId="1FBA103C" w:rsidR="003C49D1" w:rsidRPr="00035E87" w:rsidRDefault="003C49D1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Implement Medical Ethics &amp; Professionalism in dealing with patients.</w:t>
            </w:r>
          </w:p>
        </w:tc>
      </w:tr>
      <w:tr w:rsidR="003C49D1" w:rsidRPr="00035E87" w14:paraId="2187EC64" w14:textId="77777777" w:rsidTr="00035E87">
        <w:trPr>
          <w:trHeight w:val="156"/>
        </w:trPr>
        <w:tc>
          <w:tcPr>
            <w:tcW w:w="355" w:type="dxa"/>
            <w:vAlign w:val="center"/>
          </w:tcPr>
          <w:p w14:paraId="4A6CD18E" w14:textId="77777777" w:rsidR="003C49D1" w:rsidRPr="00035E87" w:rsidRDefault="003C49D1" w:rsidP="00035E87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445" w:type="dxa"/>
            <w:gridSpan w:val="6"/>
            <w:vAlign w:val="center"/>
          </w:tcPr>
          <w:p w14:paraId="76471F47" w14:textId="660BCEC2" w:rsidR="003C49D1" w:rsidRPr="00035E87" w:rsidRDefault="003C49D1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Recognize the concept of medical ethics and professionalism in doctor/patients and doctors/</w:t>
            </w:r>
            <w:r w:rsidR="00035E87" w:rsidRPr="00035E87">
              <w:rPr>
                <w:rFonts w:asciiTheme="majorBidi" w:hAnsiTheme="majorBidi" w:cstheme="majorBidi"/>
                <w:sz w:val="24"/>
                <w:szCs w:val="24"/>
              </w:rPr>
              <w:t>doctors’</w:t>
            </w:r>
            <w:r w:rsidRPr="00035E87">
              <w:rPr>
                <w:rFonts w:asciiTheme="majorBidi" w:hAnsiTheme="majorBidi" w:cstheme="majorBidi"/>
                <w:sz w:val="24"/>
                <w:szCs w:val="24"/>
              </w:rPr>
              <w:t xml:space="preserve"> relationship.</w:t>
            </w:r>
          </w:p>
        </w:tc>
      </w:tr>
      <w:tr w:rsidR="003C49D1" w:rsidRPr="00035E87" w14:paraId="5624D616" w14:textId="77777777" w:rsidTr="00035E87">
        <w:trPr>
          <w:trHeight w:val="156"/>
        </w:trPr>
        <w:tc>
          <w:tcPr>
            <w:tcW w:w="355" w:type="dxa"/>
            <w:vAlign w:val="center"/>
          </w:tcPr>
          <w:p w14:paraId="27C908C1" w14:textId="77777777" w:rsidR="003C49D1" w:rsidRPr="00035E87" w:rsidRDefault="003C49D1" w:rsidP="00035E87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445" w:type="dxa"/>
            <w:gridSpan w:val="6"/>
            <w:vAlign w:val="center"/>
          </w:tcPr>
          <w:p w14:paraId="76848D12" w14:textId="1D74063E" w:rsidR="003C49D1" w:rsidRPr="00035E87" w:rsidRDefault="003C49D1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Practice medicine based on good history taking, good clinical examination of the patient, necessary investigation, and needed management.</w:t>
            </w:r>
          </w:p>
        </w:tc>
      </w:tr>
      <w:tr w:rsidR="003C49D1" w:rsidRPr="00035E87" w14:paraId="56272064" w14:textId="77777777" w:rsidTr="00035E87">
        <w:trPr>
          <w:trHeight w:val="156"/>
        </w:trPr>
        <w:tc>
          <w:tcPr>
            <w:tcW w:w="355" w:type="dxa"/>
            <w:vAlign w:val="center"/>
          </w:tcPr>
          <w:p w14:paraId="639C0708" w14:textId="77777777" w:rsidR="003C49D1" w:rsidRPr="00035E87" w:rsidRDefault="003C49D1" w:rsidP="00035E87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445" w:type="dxa"/>
            <w:gridSpan w:val="6"/>
            <w:vAlign w:val="center"/>
          </w:tcPr>
          <w:p w14:paraId="5E35EF38" w14:textId="2C4BA1EC" w:rsidR="003C49D1" w:rsidRPr="00035E87" w:rsidRDefault="00035E87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Implement the concept and principles of Medical Ethics and Professionalism in the area of medicine and doctors-doctors relationship</w:t>
            </w:r>
          </w:p>
        </w:tc>
      </w:tr>
      <w:tr w:rsidR="003C49D1" w:rsidRPr="00035E87" w14:paraId="0117B596" w14:textId="77777777" w:rsidTr="00035E87">
        <w:trPr>
          <w:trHeight w:val="156"/>
        </w:trPr>
        <w:tc>
          <w:tcPr>
            <w:tcW w:w="355" w:type="dxa"/>
            <w:vAlign w:val="center"/>
          </w:tcPr>
          <w:p w14:paraId="2E661E95" w14:textId="77777777" w:rsidR="003C49D1" w:rsidRPr="00035E87" w:rsidRDefault="003C49D1" w:rsidP="00035E87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445" w:type="dxa"/>
            <w:gridSpan w:val="6"/>
            <w:vAlign w:val="center"/>
          </w:tcPr>
          <w:p w14:paraId="36128F7E" w14:textId="375A5244" w:rsidR="003C49D1" w:rsidRPr="00035E87" w:rsidRDefault="00035E87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Respect the patient's rights and privacy.</w:t>
            </w:r>
          </w:p>
        </w:tc>
      </w:tr>
      <w:tr w:rsidR="003C49D1" w:rsidRPr="00035E87" w14:paraId="150E06FB" w14:textId="77777777" w:rsidTr="00035E87">
        <w:trPr>
          <w:trHeight w:val="156"/>
        </w:trPr>
        <w:tc>
          <w:tcPr>
            <w:tcW w:w="355" w:type="dxa"/>
            <w:vAlign w:val="center"/>
          </w:tcPr>
          <w:p w14:paraId="2DF424E6" w14:textId="77777777" w:rsidR="003C49D1" w:rsidRPr="00035E87" w:rsidRDefault="003C49D1" w:rsidP="00035E87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445" w:type="dxa"/>
            <w:gridSpan w:val="6"/>
            <w:vAlign w:val="center"/>
          </w:tcPr>
          <w:p w14:paraId="059DE2AF" w14:textId="7B8C19FA" w:rsidR="003C49D1" w:rsidRPr="00035E87" w:rsidRDefault="00035E87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Work effectively in a team to transfer the knowledge and skills of medical ethics and professionalism.</w:t>
            </w:r>
          </w:p>
        </w:tc>
      </w:tr>
      <w:tr w:rsidR="003C49D1" w:rsidRPr="00035E87" w14:paraId="5032535A" w14:textId="77777777" w:rsidTr="00035E87">
        <w:trPr>
          <w:trHeight w:val="156"/>
        </w:trPr>
        <w:tc>
          <w:tcPr>
            <w:tcW w:w="445" w:type="dxa"/>
            <w:gridSpan w:val="2"/>
            <w:vAlign w:val="center"/>
          </w:tcPr>
          <w:p w14:paraId="6EF8576D" w14:textId="77777777" w:rsidR="003C49D1" w:rsidRPr="00035E87" w:rsidRDefault="003C49D1" w:rsidP="00035E87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355" w:type="dxa"/>
            <w:gridSpan w:val="5"/>
            <w:vAlign w:val="center"/>
          </w:tcPr>
          <w:p w14:paraId="562E7B05" w14:textId="785DA8F7" w:rsidR="003C49D1" w:rsidRPr="00035E87" w:rsidRDefault="00035E87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Communicate effectively—verbally and non-verbally—with all people who are concerned to apply the concept of medical ethics and professionalism.</w:t>
            </w:r>
          </w:p>
        </w:tc>
      </w:tr>
      <w:tr w:rsidR="00DD2265" w:rsidRPr="00035E87" w14:paraId="79AC4FF7" w14:textId="77777777" w:rsidTr="00DD2265">
        <w:trPr>
          <w:trHeight w:val="432"/>
        </w:trPr>
        <w:tc>
          <w:tcPr>
            <w:tcW w:w="9800" w:type="dxa"/>
            <w:gridSpan w:val="7"/>
            <w:shd w:val="clear" w:color="auto" w:fill="DEEAF6" w:themeFill="accent5" w:themeFillTint="33"/>
            <w:vAlign w:val="center"/>
          </w:tcPr>
          <w:p w14:paraId="47A0AA26" w14:textId="5B7656FD" w:rsidR="00DD2265" w:rsidRPr="00035E87" w:rsidRDefault="00DD2265" w:rsidP="00DD2265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035E8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Textbooks:</w:t>
            </w:r>
          </w:p>
        </w:tc>
      </w:tr>
      <w:tr w:rsidR="00035E87" w:rsidRPr="00035E87" w14:paraId="6CBD350E" w14:textId="77777777" w:rsidTr="00035E87">
        <w:trPr>
          <w:trHeight w:val="465"/>
        </w:trPr>
        <w:tc>
          <w:tcPr>
            <w:tcW w:w="445" w:type="dxa"/>
            <w:gridSpan w:val="2"/>
            <w:vAlign w:val="center"/>
          </w:tcPr>
          <w:p w14:paraId="2570CB97" w14:textId="77777777" w:rsidR="00035E87" w:rsidRPr="00035E87" w:rsidRDefault="00035E87" w:rsidP="00035E87">
            <w:pPr>
              <w:pStyle w:val="ListParagraph"/>
              <w:numPr>
                <w:ilvl w:val="0"/>
                <w:numId w:val="6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55" w:type="dxa"/>
            <w:gridSpan w:val="5"/>
          </w:tcPr>
          <w:p w14:paraId="779D6874" w14:textId="38205AE0" w:rsidR="00035E87" w:rsidRPr="00035E87" w:rsidRDefault="00035E87" w:rsidP="00035E87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 xml:space="preserve">Medical Ethics &amp; Professionalism, (2013): By Prof Dr. </w:t>
            </w:r>
            <w:proofErr w:type="spellStart"/>
            <w:r w:rsidRPr="00035E87">
              <w:rPr>
                <w:rFonts w:asciiTheme="majorBidi" w:hAnsiTheme="majorBidi" w:cstheme="majorBidi"/>
                <w:sz w:val="24"/>
                <w:szCs w:val="24"/>
              </w:rPr>
              <w:t>Husni</w:t>
            </w:r>
            <w:proofErr w:type="spellEnd"/>
            <w:r w:rsidRPr="00035E87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035E87">
              <w:rPr>
                <w:rFonts w:asciiTheme="majorBidi" w:hAnsiTheme="majorBidi" w:cstheme="majorBidi"/>
                <w:sz w:val="24"/>
                <w:szCs w:val="24"/>
              </w:rPr>
              <w:t>Goshae</w:t>
            </w:r>
            <w:proofErr w:type="spellEnd"/>
            <w:r w:rsidRPr="00035E87">
              <w:rPr>
                <w:rFonts w:asciiTheme="majorBidi" w:hAnsiTheme="majorBidi" w:cstheme="majorBidi"/>
                <w:sz w:val="24"/>
                <w:szCs w:val="24"/>
              </w:rPr>
              <w:t>, UST-Prints.</w:t>
            </w:r>
          </w:p>
        </w:tc>
      </w:tr>
      <w:tr w:rsidR="00035E87" w:rsidRPr="00035E87" w14:paraId="6CB72BEF" w14:textId="77777777" w:rsidTr="00035E87">
        <w:trPr>
          <w:trHeight w:val="465"/>
        </w:trPr>
        <w:tc>
          <w:tcPr>
            <w:tcW w:w="445" w:type="dxa"/>
            <w:gridSpan w:val="2"/>
            <w:vAlign w:val="center"/>
          </w:tcPr>
          <w:p w14:paraId="06798202" w14:textId="77777777" w:rsidR="00035E87" w:rsidRPr="00035E87" w:rsidRDefault="00035E87" w:rsidP="00035E87">
            <w:pPr>
              <w:pStyle w:val="ListParagraph"/>
              <w:numPr>
                <w:ilvl w:val="0"/>
                <w:numId w:val="6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55" w:type="dxa"/>
            <w:gridSpan w:val="5"/>
          </w:tcPr>
          <w:p w14:paraId="3BCE198E" w14:textId="4C4B2755" w:rsidR="00035E87" w:rsidRPr="00035E87" w:rsidRDefault="00035E87" w:rsidP="00035E87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  <w:rtl/>
              </w:rPr>
              <w:t>قضايا طبية معاصرة في ضوء الشريعة الإسلامية: إعداد جمعية العلوم الطبية الأردنية الإسلامية – نقابة الأطباء</w:t>
            </w:r>
            <w:r w:rsidRPr="00035E87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035E87">
              <w:rPr>
                <w:rFonts w:asciiTheme="majorBidi" w:hAnsiTheme="majorBidi" w:cstheme="majorBidi"/>
                <w:sz w:val="24"/>
                <w:szCs w:val="24"/>
                <w:rtl/>
              </w:rPr>
              <w:t>المجلد 28، العدد 2- الأردنية، 2006</w:t>
            </w:r>
          </w:p>
        </w:tc>
      </w:tr>
      <w:tr w:rsidR="00DD2265" w:rsidRPr="00035E87" w14:paraId="2661D110" w14:textId="77777777" w:rsidTr="00DD2265">
        <w:trPr>
          <w:trHeight w:val="432"/>
        </w:trPr>
        <w:tc>
          <w:tcPr>
            <w:tcW w:w="9800" w:type="dxa"/>
            <w:gridSpan w:val="7"/>
            <w:shd w:val="clear" w:color="auto" w:fill="DEEAF6" w:themeFill="accent5" w:themeFillTint="33"/>
            <w:vAlign w:val="center"/>
          </w:tcPr>
          <w:p w14:paraId="13AB1C1A" w14:textId="2B4A8D73" w:rsidR="00DD2265" w:rsidRPr="00035E87" w:rsidRDefault="00DD2265" w:rsidP="00DD2265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35E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Assessment:</w:t>
            </w:r>
          </w:p>
        </w:tc>
      </w:tr>
      <w:tr w:rsidR="00236010" w:rsidRPr="00035E87" w14:paraId="4F3FF534" w14:textId="77777777" w:rsidTr="00C1515A">
        <w:trPr>
          <w:trHeight w:val="363"/>
        </w:trPr>
        <w:tc>
          <w:tcPr>
            <w:tcW w:w="570" w:type="dxa"/>
            <w:gridSpan w:val="3"/>
            <w:shd w:val="clear" w:color="auto" w:fill="F2F2F2" w:themeFill="background1" w:themeFillShade="F2"/>
          </w:tcPr>
          <w:p w14:paraId="7D0C3E8A" w14:textId="765FFBD8" w:rsidR="00236010" w:rsidRPr="00035E87" w:rsidRDefault="00236010" w:rsidP="002360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959" w:type="dxa"/>
            <w:gridSpan w:val="2"/>
            <w:shd w:val="clear" w:color="auto" w:fill="F2F2F2" w:themeFill="background1" w:themeFillShade="F2"/>
          </w:tcPr>
          <w:p w14:paraId="59C83D7A" w14:textId="7E1C4E7C" w:rsidR="00236010" w:rsidRPr="00035E87" w:rsidRDefault="00236010" w:rsidP="002360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Assessment Tasks</w:t>
            </w:r>
          </w:p>
        </w:tc>
        <w:tc>
          <w:tcPr>
            <w:tcW w:w="4271" w:type="dxa"/>
            <w:gridSpan w:val="2"/>
            <w:shd w:val="clear" w:color="auto" w:fill="F2F2F2" w:themeFill="background1" w:themeFillShade="F2"/>
          </w:tcPr>
          <w:p w14:paraId="7B10D172" w14:textId="78619434" w:rsidR="00236010" w:rsidRPr="00035E87" w:rsidRDefault="00236010" w:rsidP="002360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Mark</w:t>
            </w:r>
          </w:p>
        </w:tc>
      </w:tr>
      <w:tr w:rsidR="00236010" w:rsidRPr="00035E87" w14:paraId="231B9796" w14:textId="77777777" w:rsidTr="00C1515A">
        <w:trPr>
          <w:trHeight w:val="363"/>
        </w:trPr>
        <w:tc>
          <w:tcPr>
            <w:tcW w:w="570" w:type="dxa"/>
            <w:gridSpan w:val="3"/>
            <w:vAlign w:val="center"/>
          </w:tcPr>
          <w:p w14:paraId="720ECF46" w14:textId="3CAE06BE" w:rsidR="00236010" w:rsidRPr="00035E87" w:rsidRDefault="00236010" w:rsidP="00236010">
            <w:pPr>
              <w:pStyle w:val="ListParagraph"/>
              <w:numPr>
                <w:ilvl w:val="0"/>
                <w:numId w:val="3"/>
              </w:num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3D32AEC2" w14:textId="18E3AE27" w:rsidR="00236010" w:rsidRPr="00035E87" w:rsidRDefault="00236010" w:rsidP="00236010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Homework/Tasks/Assignments</w:t>
            </w:r>
          </w:p>
        </w:tc>
        <w:tc>
          <w:tcPr>
            <w:tcW w:w="4271" w:type="dxa"/>
            <w:gridSpan w:val="2"/>
            <w:vAlign w:val="center"/>
          </w:tcPr>
          <w:p w14:paraId="10F85D2F" w14:textId="011D4EDB" w:rsidR="00236010" w:rsidRPr="00035E87" w:rsidRDefault="00236010" w:rsidP="00236010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236010" w:rsidRPr="00035E87" w14:paraId="4B94982F" w14:textId="77777777" w:rsidTr="00C1515A">
        <w:trPr>
          <w:trHeight w:val="363"/>
        </w:trPr>
        <w:tc>
          <w:tcPr>
            <w:tcW w:w="570" w:type="dxa"/>
            <w:gridSpan w:val="3"/>
            <w:vAlign w:val="center"/>
          </w:tcPr>
          <w:p w14:paraId="623FA5B0" w14:textId="7B45770B" w:rsidR="00236010" w:rsidRPr="00035E87" w:rsidRDefault="00236010" w:rsidP="00236010">
            <w:pPr>
              <w:pStyle w:val="ListParagraph"/>
              <w:numPr>
                <w:ilvl w:val="0"/>
                <w:numId w:val="3"/>
              </w:num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3EC42CBA" w14:textId="2A35B525" w:rsidR="00236010" w:rsidRPr="00035E87" w:rsidRDefault="00236010" w:rsidP="00236010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Midterm Exam</w:t>
            </w:r>
          </w:p>
        </w:tc>
        <w:tc>
          <w:tcPr>
            <w:tcW w:w="4271" w:type="dxa"/>
            <w:gridSpan w:val="2"/>
            <w:vAlign w:val="center"/>
          </w:tcPr>
          <w:p w14:paraId="74932237" w14:textId="6DFF7BB2" w:rsidR="00236010" w:rsidRPr="00035E87" w:rsidRDefault="00236010" w:rsidP="00236010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236010" w:rsidRPr="00035E87" w14:paraId="57EE9CA5" w14:textId="77777777" w:rsidTr="00C1515A">
        <w:trPr>
          <w:trHeight w:val="363"/>
        </w:trPr>
        <w:tc>
          <w:tcPr>
            <w:tcW w:w="570" w:type="dxa"/>
            <w:gridSpan w:val="3"/>
            <w:vAlign w:val="center"/>
          </w:tcPr>
          <w:p w14:paraId="609D48DF" w14:textId="32F4E0E6" w:rsidR="00236010" w:rsidRPr="00035E87" w:rsidRDefault="00236010" w:rsidP="00236010">
            <w:pPr>
              <w:pStyle w:val="ListParagraph"/>
              <w:numPr>
                <w:ilvl w:val="0"/>
                <w:numId w:val="3"/>
              </w:num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0D017EE9" w14:textId="7D299C85" w:rsidR="00236010" w:rsidRPr="00035E87" w:rsidRDefault="00236010" w:rsidP="00236010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Final Exam</w:t>
            </w:r>
          </w:p>
        </w:tc>
        <w:tc>
          <w:tcPr>
            <w:tcW w:w="4271" w:type="dxa"/>
            <w:gridSpan w:val="2"/>
            <w:vAlign w:val="center"/>
          </w:tcPr>
          <w:p w14:paraId="1E9F14D3" w14:textId="18A39225" w:rsidR="00236010" w:rsidRPr="00035E87" w:rsidRDefault="00236010" w:rsidP="00236010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5E87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</w:tr>
      <w:tr w:rsidR="00236010" w:rsidRPr="00035E87" w14:paraId="7F7DF4D0" w14:textId="77777777" w:rsidTr="00C1515A">
        <w:trPr>
          <w:trHeight w:val="363"/>
        </w:trPr>
        <w:tc>
          <w:tcPr>
            <w:tcW w:w="5529" w:type="dxa"/>
            <w:gridSpan w:val="5"/>
            <w:shd w:val="clear" w:color="auto" w:fill="F2F2F2" w:themeFill="background1" w:themeFillShade="F2"/>
            <w:vAlign w:val="center"/>
          </w:tcPr>
          <w:p w14:paraId="3641D387" w14:textId="1B621474" w:rsidR="00236010" w:rsidRPr="00035E87" w:rsidRDefault="00236010" w:rsidP="002360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35E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271" w:type="dxa"/>
            <w:gridSpan w:val="2"/>
            <w:shd w:val="clear" w:color="auto" w:fill="F2F2F2" w:themeFill="background1" w:themeFillShade="F2"/>
            <w:vAlign w:val="center"/>
          </w:tcPr>
          <w:p w14:paraId="165CC1A8" w14:textId="72C88AFC" w:rsidR="00236010" w:rsidRPr="00035E87" w:rsidRDefault="007319D1" w:rsidP="002360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35E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</w:tr>
    </w:tbl>
    <w:p w14:paraId="639B261A" w14:textId="3F616F6E" w:rsidR="001027B5" w:rsidRDefault="00E73B7C" w:rsidP="00E73B7C">
      <w:pPr>
        <w:tabs>
          <w:tab w:val="left" w:pos="8500"/>
        </w:tabs>
        <w:rPr>
          <w:rtl/>
        </w:rPr>
      </w:pPr>
      <w:r>
        <w:rPr>
          <w:rtl/>
          <w:lang w:bidi="ar-YE"/>
        </w:rPr>
        <w:tab/>
      </w:r>
    </w:p>
    <w:p w14:paraId="72A0ADAC" w14:textId="19338A56" w:rsidR="00074FFF" w:rsidRPr="00074FFF" w:rsidRDefault="00074FFF" w:rsidP="00074FFF">
      <w:pPr>
        <w:tabs>
          <w:tab w:val="left" w:pos="7519"/>
        </w:tabs>
        <w:rPr>
          <w:rtl/>
        </w:rPr>
      </w:pPr>
      <w:r>
        <w:rPr>
          <w:rtl/>
        </w:rPr>
        <w:tab/>
      </w:r>
    </w:p>
    <w:sectPr w:rsidR="00074FFF" w:rsidRPr="00074FFF" w:rsidSect="00406380">
      <w:headerReference w:type="default" r:id="rId7"/>
      <w:footerReference w:type="default" r:id="rId8"/>
      <w:pgSz w:w="11906" w:h="16838"/>
      <w:pgMar w:top="1985" w:right="1274" w:bottom="1170" w:left="1276" w:header="708" w:footer="47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0A8E0" w14:textId="77777777" w:rsidR="00734E0E" w:rsidRDefault="00734E0E" w:rsidP="002962A2">
      <w:pPr>
        <w:spacing w:after="0" w:line="240" w:lineRule="auto"/>
      </w:pPr>
      <w:r>
        <w:separator/>
      </w:r>
    </w:p>
  </w:endnote>
  <w:endnote w:type="continuationSeparator" w:id="0">
    <w:p w14:paraId="76DF85C8" w14:textId="77777777" w:rsidR="00734E0E" w:rsidRDefault="00734E0E" w:rsidP="0029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CAC9" w14:textId="77777777" w:rsidR="007344B4" w:rsidRPr="007344B4" w:rsidRDefault="007344B4" w:rsidP="0006124D">
    <w:pPr>
      <w:pStyle w:val="Footer"/>
      <w:rPr>
        <w:sz w:val="24"/>
        <w:szCs w:val="24"/>
        <w:rtl/>
      </w:rPr>
    </w:pPr>
  </w:p>
  <w:p w14:paraId="6C8F1D80" w14:textId="6D5EC4B2" w:rsidR="003B5897" w:rsidRPr="007344B4" w:rsidRDefault="007344B4" w:rsidP="007344B4">
    <w:pPr>
      <w:pStyle w:val="Footer"/>
      <w:jc w:val="center"/>
      <w:rPr>
        <w:rFonts w:ascii="Times New Roman" w:hAnsi="Times New Roman" w:cs="Times New Roman"/>
        <w:sz w:val="24"/>
        <w:szCs w:val="24"/>
        <w:rtl/>
      </w:rPr>
    </w:pPr>
    <w:r w:rsidRPr="007344B4">
      <w:rPr>
        <w:rFonts w:ascii="Times New Roman" w:hAnsi="Times New Roman" w:cs="Times New Roman"/>
        <w:sz w:val="24"/>
        <w:szCs w:val="24"/>
      </w:rPr>
      <w:t xml:space="preserve">Page </w: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7344B4">
      <w:rPr>
        <w:rFonts w:ascii="Times New Roman" w:hAnsi="Times New Roman" w:cs="Times New Roman"/>
        <w:b/>
        <w:bCs/>
        <w:sz w:val="24"/>
        <w:szCs w:val="24"/>
      </w:rPr>
      <w:instrText xml:space="preserve"> PAGE </w:instrTex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7344B4">
      <w:rPr>
        <w:rFonts w:ascii="Times New Roman" w:hAnsi="Times New Roman" w:cs="Times New Roman"/>
        <w:b/>
        <w:bCs/>
        <w:sz w:val="24"/>
        <w:szCs w:val="24"/>
      </w:rPr>
      <w:t>1</w: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7344B4">
      <w:rPr>
        <w:rFonts w:ascii="Times New Roman" w:hAnsi="Times New Roman" w:cs="Times New Roman"/>
        <w:sz w:val="24"/>
        <w:szCs w:val="24"/>
      </w:rPr>
      <w:t xml:space="preserve"> of </w: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7344B4">
      <w:rPr>
        <w:rFonts w:ascii="Times New Roman" w:hAnsi="Times New Roman" w:cs="Times New Roman"/>
        <w:b/>
        <w:bCs/>
        <w:sz w:val="24"/>
        <w:szCs w:val="24"/>
      </w:rPr>
      <w:instrText xml:space="preserve"> NUMPAGES  </w:instrTex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7344B4">
      <w:rPr>
        <w:rFonts w:ascii="Times New Roman" w:hAnsi="Times New Roman" w:cs="Times New Roman"/>
        <w:b/>
        <w:bCs/>
        <w:sz w:val="24"/>
        <w:szCs w:val="24"/>
      </w:rPr>
      <w:t>4</w: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F066" w14:textId="77777777" w:rsidR="00734E0E" w:rsidRDefault="00734E0E" w:rsidP="002962A2">
      <w:pPr>
        <w:spacing w:after="0" w:line="240" w:lineRule="auto"/>
      </w:pPr>
      <w:r>
        <w:separator/>
      </w:r>
    </w:p>
  </w:footnote>
  <w:footnote w:type="continuationSeparator" w:id="0">
    <w:p w14:paraId="0B403B8E" w14:textId="77777777" w:rsidR="00734E0E" w:rsidRDefault="00734E0E" w:rsidP="0029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C68C" w14:textId="2286310F" w:rsidR="00C01A67" w:rsidRDefault="00021806" w:rsidP="00C01A67">
    <w:pPr>
      <w:pStyle w:val="Header"/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91A0AB" wp14:editId="72B1FF8E">
              <wp:simplePos x="0" y="0"/>
              <wp:positionH relativeFrom="page">
                <wp:posOffset>397565</wp:posOffset>
              </wp:positionH>
              <wp:positionV relativeFrom="paragraph">
                <wp:posOffset>-266700</wp:posOffset>
              </wp:positionV>
              <wp:extent cx="2767054" cy="978010"/>
              <wp:effectExtent l="0" t="0" r="0" b="0"/>
              <wp:wrapNone/>
              <wp:docPr id="15" name="مربع ن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7054" cy="978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400B3" w14:textId="770E10FD" w:rsidR="00837016" w:rsidRPr="00524674" w:rsidRDefault="00524674" w:rsidP="00406380">
                          <w:pPr>
                            <w:pStyle w:val="BodyText"/>
                            <w:bidi w:val="0"/>
                            <w:spacing w:line="276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</w:pPr>
                          <w:r w:rsidRPr="00524674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 xml:space="preserve">Republic 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o</w:t>
                          </w:r>
                          <w:r w:rsidRPr="00524674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f Yemen</w:t>
                          </w:r>
                        </w:p>
                        <w:p w14:paraId="679BBDDF" w14:textId="77777777" w:rsidR="00837016" w:rsidRPr="00FC03E9" w:rsidRDefault="00837016" w:rsidP="00406380">
                          <w:pPr>
                            <w:pStyle w:val="BodyText"/>
                            <w:bidi w:val="0"/>
                            <w:spacing w:line="276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  <w:lang w:val="ru-RU" w:bidi="ar-YE"/>
                            </w:rPr>
                          </w:pPr>
                          <w:r w:rsidRPr="00FC03E9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University of</w:t>
                          </w:r>
                          <w:r w:rsidRPr="00FC03E9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  <w:rtl/>
                              <w:lang w:bidi="ar-YE"/>
                            </w:rPr>
                            <w:t xml:space="preserve"> </w:t>
                          </w:r>
                          <w:r w:rsidRPr="00FC03E9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 xml:space="preserve">Science 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and</w:t>
                          </w:r>
                          <w:r w:rsidRPr="00FC03E9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 xml:space="preserve"> Technology</w:t>
                          </w:r>
                        </w:p>
                        <w:p w14:paraId="723C7B21" w14:textId="32ED0510" w:rsidR="00C1515A" w:rsidRPr="00C1515A" w:rsidRDefault="00524674" w:rsidP="00C1515A">
                          <w:pPr>
                            <w:pStyle w:val="BodyText"/>
                            <w:bidi w:val="0"/>
                            <w:spacing w:line="276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  <w:lang w:bidi="ar-YE"/>
                            </w:rPr>
                          </w:pPr>
                          <w:bookmarkStart w:id="0" w:name="_Hlk189600082"/>
                          <w:bookmarkStart w:id="1" w:name="_Hlk189600083"/>
                          <w:r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  <w:lang w:bidi="ar-YE"/>
                            </w:rPr>
                            <w:t xml:space="preserve">Faculty of </w:t>
                          </w:r>
                          <w:bookmarkEnd w:id="0"/>
                          <w:bookmarkEnd w:id="1"/>
                          <w:r w:rsidR="00C1515A" w:rsidRPr="00C1515A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  <w:lang w:bidi="ar-YE"/>
                            </w:rPr>
                            <w:t>Medicine and Health Sciences</w:t>
                          </w:r>
                        </w:p>
                        <w:p w14:paraId="5CD014F6" w14:textId="154C8D56" w:rsidR="00837016" w:rsidRPr="00FC03E9" w:rsidRDefault="00837016" w:rsidP="00021806">
                          <w:pPr>
                            <w:pStyle w:val="BodyText"/>
                            <w:bidi w:val="0"/>
                            <w:spacing w:line="276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  <w:lang w:bidi="ar-Y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1A0AB" id="_x0000_t202" coordsize="21600,21600" o:spt="202" path="m,l,21600r21600,l21600,xe">
              <v:stroke joinstyle="miter"/>
              <v:path gradientshapeok="t" o:connecttype="rect"/>
            </v:shapetype>
            <v:shape id="مربع نص 15" o:spid="_x0000_s1026" type="#_x0000_t202" style="position:absolute;left:0;text-align:left;margin-left:31.3pt;margin-top:-21pt;width:217.9pt;height:7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wRBwIAAM0DAAAOAAAAZHJzL2Uyb0RvYy54bWysU82O0zAQviPxDpbvNGnVbnejpqtlV4uQ&#10;lh9p4QEcx0ksEo8Zu03KHZ6FKwcOvEn3bRg73VLghrhY9sz4m28+f15dDl3LtgqdBpPz6STlTBkJ&#10;pTZ1zt+/u312zpnzwpSiBaNyvlOOX66fPln1NlMzaKAtFTICMS7rbc4b722WJE42qhNuAlYZSlaA&#10;nfB0xDopUfSE3rXJLE3Pkh6wtAhSOUfRmzHJ1xG/qpT0b6rKKc/anBM3H1eMaxHWZL0SWY3CNloe&#10;aIh/YNEJbajpEepGeME2qP+C6rREcFD5iYQugarSUsUZaJpp+sc0942wKs5C4jh7lMn9P1j5evsW&#10;mS7p7RacGdHRGz183n/bf93/YA9f9t8ZxUmk3rqMau8tVfvhOQx0IQ7s7B3ID44ZuG6EqdUVIvSN&#10;EiWRnIabycnVEccFkKJ/BSU1ExsPEWiosAsKkiaM0OmxdscHUoNnkoKz5dkyXcw5k5S7WJ6TZLGF&#10;yB5vW3T+hYKOhU3OkQwQ0cX2zvnARmSPJaGZgVvdttEErfktQIUhEtkHwiN1PxTDQY0Cyh3NgTB6&#10;iv4AbRrAT5z15Kecu48bgYqz9qUhLS6m83kwYDzMF8sZHfA0U5xmhJEElXPP2bi99qNpNxZ13VCn&#10;UX0DV6RfpeNoQeiR1YE3eSZOfPB3MOXpOVb9+oXrnwAAAP//AwBQSwMEFAAGAAgAAAAhAMpYYMXe&#10;AAAACgEAAA8AAABkcnMvZG93bnJldi54bWxMj01vwjAMhu+T+A+RJ3GDhKqroDRFaBPXTWMfErfQ&#10;mLZa41RNoN2/n3fajrYfvX7eYje5TtxwCK0nDaulAoFUedtSreH97bBYgwjRkDWdJ9TwjQF25eyu&#10;MLn1I73i7RhrwSEUcqOhibHPpQxVg86Epe+R+HbxgzORx6GWdjAjh7tOJkpl0pmW+ENjenxssPo6&#10;Xp2Gj+fL6TNVL/WTe+hHPylJbiO1nt9P+y2IiFP8g+FXn9WhZKezv5INotOQJRmTGhZpwp0YSDfr&#10;FMSZyRVvZFnI/xXKHwAAAP//AwBQSwECLQAUAAYACAAAACEAtoM4kv4AAADhAQAAEwAAAAAAAAAA&#10;AAAAAAAAAAAAW0NvbnRlbnRfVHlwZXNdLnhtbFBLAQItABQABgAIAAAAIQA4/SH/1gAAAJQBAAAL&#10;AAAAAAAAAAAAAAAAAC8BAABfcmVscy8ucmVsc1BLAQItABQABgAIAAAAIQCuoywRBwIAAM0DAAAO&#10;AAAAAAAAAAAAAAAAAC4CAABkcnMvZTJvRG9jLnhtbFBLAQItABQABgAIAAAAIQDKWGDF3gAAAAoB&#10;AAAPAAAAAAAAAAAAAAAAAGEEAABkcnMvZG93bnJldi54bWxQSwUGAAAAAAQABADzAAAAbAUAAAAA&#10;" filled="f" stroked="f">
              <v:textbox>
                <w:txbxContent>
                  <w:p w14:paraId="4F0400B3" w14:textId="770E10FD" w:rsidR="00837016" w:rsidRPr="00524674" w:rsidRDefault="00524674" w:rsidP="00406380">
                    <w:pPr>
                      <w:pStyle w:val="BodyText"/>
                      <w:bidi w:val="0"/>
                      <w:spacing w:line="276" w:lineRule="auto"/>
                      <w:jc w:val="center"/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</w:pPr>
                    <w:r w:rsidRPr="00524674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 xml:space="preserve">Republic </w:t>
                    </w:r>
                    <w:r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>o</w:t>
                    </w:r>
                    <w:r w:rsidRPr="00524674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>f Yemen</w:t>
                    </w:r>
                  </w:p>
                  <w:p w14:paraId="679BBDDF" w14:textId="77777777" w:rsidR="00837016" w:rsidRPr="00FC03E9" w:rsidRDefault="00837016" w:rsidP="00406380">
                    <w:pPr>
                      <w:pStyle w:val="BodyText"/>
                      <w:bidi w:val="0"/>
                      <w:spacing w:line="276" w:lineRule="auto"/>
                      <w:jc w:val="center"/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  <w:lang w:val="ru-RU" w:bidi="ar-YE"/>
                      </w:rPr>
                    </w:pPr>
                    <w:r w:rsidRPr="00FC03E9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>University of</w:t>
                    </w:r>
                    <w:r w:rsidRPr="00FC03E9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  <w:rtl/>
                        <w:lang w:bidi="ar-YE"/>
                      </w:rPr>
                      <w:t xml:space="preserve"> </w:t>
                    </w:r>
                    <w:r w:rsidRPr="00FC03E9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 xml:space="preserve">Science </w:t>
                    </w:r>
                    <w:r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>and</w:t>
                    </w:r>
                    <w:r w:rsidRPr="00FC03E9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 xml:space="preserve"> Technology</w:t>
                    </w:r>
                  </w:p>
                  <w:p w14:paraId="723C7B21" w14:textId="32ED0510" w:rsidR="00C1515A" w:rsidRPr="00C1515A" w:rsidRDefault="00524674" w:rsidP="00C1515A">
                    <w:pPr>
                      <w:pStyle w:val="BodyText"/>
                      <w:bidi w:val="0"/>
                      <w:spacing w:line="276" w:lineRule="auto"/>
                      <w:jc w:val="center"/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  <w:lang w:bidi="ar-YE"/>
                      </w:rPr>
                    </w:pPr>
                    <w:bookmarkStart w:id="2" w:name="_Hlk189600082"/>
                    <w:bookmarkStart w:id="3" w:name="_Hlk189600083"/>
                    <w:r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  <w:lang w:bidi="ar-YE"/>
                      </w:rPr>
                      <w:t xml:space="preserve">Faculty of </w:t>
                    </w:r>
                    <w:bookmarkEnd w:id="2"/>
                    <w:bookmarkEnd w:id="3"/>
                    <w:r w:rsidR="00C1515A" w:rsidRPr="00C1515A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  <w:lang w:bidi="ar-YE"/>
                      </w:rPr>
                      <w:t>Medicine and Health Sciences</w:t>
                    </w:r>
                  </w:p>
                  <w:p w14:paraId="5CD014F6" w14:textId="154C8D56" w:rsidR="00837016" w:rsidRPr="00FC03E9" w:rsidRDefault="00837016" w:rsidP="00021806">
                    <w:pPr>
                      <w:pStyle w:val="BodyText"/>
                      <w:bidi w:val="0"/>
                      <w:spacing w:line="276" w:lineRule="auto"/>
                      <w:jc w:val="center"/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  <w:lang w:bidi="ar-YE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236010">
      <w:rPr>
        <w:noProof/>
      </w:rPr>
      <w:drawing>
        <wp:anchor distT="0" distB="0" distL="114300" distR="114300" simplePos="0" relativeHeight="251661312" behindDoc="0" locked="0" layoutInCell="1" allowOverlap="1" wp14:anchorId="5E7DE1AD" wp14:editId="3A904A34">
          <wp:simplePos x="0" y="0"/>
          <wp:positionH relativeFrom="margin">
            <wp:posOffset>3952240</wp:posOffset>
          </wp:positionH>
          <wp:positionV relativeFrom="paragraph">
            <wp:posOffset>-87630</wp:posOffset>
          </wp:positionV>
          <wp:extent cx="2265045" cy="581025"/>
          <wp:effectExtent l="0" t="0" r="1905" b="9525"/>
          <wp:wrapNone/>
          <wp:docPr id="103448282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04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016">
      <w:rPr>
        <w:rFonts w:hint="cs"/>
        <w:rtl/>
      </w:rPr>
      <w:t>ر</w:t>
    </w:r>
  </w:p>
  <w:p w14:paraId="46676E9C" w14:textId="338CE3D4" w:rsidR="00C01A67" w:rsidRDefault="00C01A67" w:rsidP="00C01A67">
    <w:pPr>
      <w:pStyle w:val="Header"/>
      <w:tabs>
        <w:tab w:val="clear" w:pos="4680"/>
        <w:tab w:val="clear" w:pos="9360"/>
        <w:tab w:val="left" w:pos="2665"/>
      </w:tabs>
    </w:pPr>
    <w:r>
      <w:rPr>
        <w:rtl/>
      </w:rPr>
      <w:tab/>
    </w:r>
  </w:p>
  <w:p w14:paraId="028AD11B" w14:textId="4554ED9E" w:rsidR="00C01A67" w:rsidRDefault="001833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ACCDE5" wp14:editId="3537163B">
              <wp:simplePos x="0" y="0"/>
              <wp:positionH relativeFrom="margin">
                <wp:posOffset>-321310</wp:posOffset>
              </wp:positionH>
              <wp:positionV relativeFrom="paragraph">
                <wp:posOffset>347345</wp:posOffset>
              </wp:positionV>
              <wp:extent cx="6583680" cy="0"/>
              <wp:effectExtent l="0" t="0" r="0" b="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83680" cy="0"/>
                      </a:xfrm>
                      <a:prstGeom prst="line">
                        <a:avLst/>
                      </a:prstGeom>
                      <a:noFill/>
                      <a:ln w="190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50800" dist="38100" dir="5400000" algn="t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F7ED35F" id="Straight Connector 8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5.3pt,27.35pt" to="493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fzyQEAAHkDAAAOAAAAZHJzL2Uyb0RvYy54bWysU8Fu2zAMvQ/YPwi6L3Y6NMiMOD2k6y7d&#10;FqDd7owk20IlUZDU2Pn7UWriFtttqA+CJJJPj4/Pm5vJGnZUIWp0LV8uas6UEyi161v+6/Hu05qz&#10;mMBJMOhUy08q8pvtxw+b0TfqCgc0UgVGIC42o2/5kJJvqiqKQVmIC/TKUbDDYCHRMfSVDDASujXV&#10;VV2vqhGD9AGFipFub1+CfFvwu06J9LProkrMtJy4pbKGsh7yWm030PQB/KDFmQb8BwsL2tGjM9Qt&#10;JGDPQf8DZbUIGLFLC4G2wq7TQpUeqJtl/Vc3DwN4VXohcaKfZYrvByt+HHduHzJ1MbkHf4/iKTKH&#10;uwFcrwqBx5OnwS2zVNXoYzOX5EP0+8AO43eUlAPPCYsKUxcs64z2v3NhBqdO2VRkP82yqykxQZer&#10;6/Xn1ZqmIy6xCpoMkQt9iOmbQsvypuVGu6wINHC8jylTek3J1w7vtDFlqsaxkZ7/Ul8TNJie/ClS&#10;KMURjZY5MZfE0B92JrAjZI+Ur/RKkbdpVidyqtG25es5CZpBgfzqZHkxgTYve2JlXAZXxYNnqhfB&#10;sjtjc0B52oeLqjTf0szZi9lAb89F+9c/ZvsHAAD//wMAUEsDBBQABgAIAAAAIQAoMXzs3gAAAAkB&#10;AAAPAAAAZHJzL2Rvd25yZXYueG1sTI/BTsMwDIbvSLxDZCRuW8q0lq1rOg0QEgekibHdvca0FY1T&#10;knQrPD1BHOBo+9Pv7y/Wo+nEiZxvLSu4mSYgiCurW64V7F8fJwsQPiBr7CyTgk/ysC4vLwrMtT3z&#10;C512oRYxhH2OCpoQ+lxKXzVk0E9tTxxvb9YZDHF0tdQOzzHcdHKWJJk02HL80GBP9w1V77vBKKjd&#10;3Xx8xu3+64Pc0/CQHoYNH5S6vho3KxCBxvAHw49+VIcyOh3twNqLTsEkTbKIKkjntyAisFxkMxDH&#10;34UsC/m/QfkNAAD//wMAUEsBAi0AFAAGAAgAAAAhALaDOJL+AAAA4QEAABMAAAAAAAAAAAAAAAAA&#10;AAAAAFtDb250ZW50X1R5cGVzXS54bWxQSwECLQAUAAYACAAAACEAOP0h/9YAAACUAQAACwAAAAAA&#10;AAAAAAAAAAAvAQAAX3JlbHMvLnJlbHNQSwECLQAUAAYACAAAACEAZ0E388kBAAB5AwAADgAAAAAA&#10;AAAAAAAAAAAuAgAAZHJzL2Uyb0RvYy54bWxQSwECLQAUAAYACAAAACEAKDF87N4AAAAJAQAADwAA&#10;AAAAAAAAAAAAAAAjBAAAZHJzL2Rvd25yZXYueG1sUEsFBgAAAAAEAAQA8wAAAC4FAAAAAA==&#10;" strokeweight="1.5pt">
              <v:stroke joinstyle="miter"/>
              <v:shadow color="black" opacity="26213f" origin=",-.5" offset="0,3pt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0B60"/>
    <w:multiLevelType w:val="hybridMultilevel"/>
    <w:tmpl w:val="2EDC3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A118C"/>
    <w:multiLevelType w:val="hybridMultilevel"/>
    <w:tmpl w:val="A34C2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6F4E"/>
    <w:multiLevelType w:val="hybridMultilevel"/>
    <w:tmpl w:val="8D2EBD14"/>
    <w:lvl w:ilvl="0" w:tplc="1A6C22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8596E"/>
    <w:multiLevelType w:val="hybridMultilevel"/>
    <w:tmpl w:val="EA62330A"/>
    <w:lvl w:ilvl="0" w:tplc="1A6C22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F5D94"/>
    <w:multiLevelType w:val="hybridMultilevel"/>
    <w:tmpl w:val="700E2CFA"/>
    <w:lvl w:ilvl="0" w:tplc="1A6C22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E56"/>
    <w:multiLevelType w:val="hybridMultilevel"/>
    <w:tmpl w:val="68969B18"/>
    <w:lvl w:ilvl="0" w:tplc="A8DC7A6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36"/>
    <w:rsid w:val="00021806"/>
    <w:rsid w:val="00035E87"/>
    <w:rsid w:val="0006124D"/>
    <w:rsid w:val="00070C14"/>
    <w:rsid w:val="00074FFF"/>
    <w:rsid w:val="000F4895"/>
    <w:rsid w:val="001027B5"/>
    <w:rsid w:val="00162984"/>
    <w:rsid w:val="0017503F"/>
    <w:rsid w:val="00183336"/>
    <w:rsid w:val="001C2646"/>
    <w:rsid w:val="001E2E02"/>
    <w:rsid w:val="00205D7B"/>
    <w:rsid w:val="00236010"/>
    <w:rsid w:val="002400BC"/>
    <w:rsid w:val="00270E14"/>
    <w:rsid w:val="002962A2"/>
    <w:rsid w:val="003279E1"/>
    <w:rsid w:val="00351A4C"/>
    <w:rsid w:val="003B5897"/>
    <w:rsid w:val="003C10A4"/>
    <w:rsid w:val="003C49D1"/>
    <w:rsid w:val="003E7EDA"/>
    <w:rsid w:val="003F04A2"/>
    <w:rsid w:val="00406380"/>
    <w:rsid w:val="00411AC7"/>
    <w:rsid w:val="004131A7"/>
    <w:rsid w:val="00424C61"/>
    <w:rsid w:val="00441B5E"/>
    <w:rsid w:val="00487094"/>
    <w:rsid w:val="00497DAE"/>
    <w:rsid w:val="004B254E"/>
    <w:rsid w:val="00524674"/>
    <w:rsid w:val="00555339"/>
    <w:rsid w:val="005674A4"/>
    <w:rsid w:val="00573612"/>
    <w:rsid w:val="00583910"/>
    <w:rsid w:val="00596D23"/>
    <w:rsid w:val="005E65E8"/>
    <w:rsid w:val="00604EFE"/>
    <w:rsid w:val="00634BAC"/>
    <w:rsid w:val="006B65DF"/>
    <w:rsid w:val="006D784E"/>
    <w:rsid w:val="006F46B8"/>
    <w:rsid w:val="007319D1"/>
    <w:rsid w:val="007344B4"/>
    <w:rsid w:val="00734E0E"/>
    <w:rsid w:val="0075075D"/>
    <w:rsid w:val="007642CA"/>
    <w:rsid w:val="00775036"/>
    <w:rsid w:val="00795D0F"/>
    <w:rsid w:val="007D52F5"/>
    <w:rsid w:val="008342DC"/>
    <w:rsid w:val="00837016"/>
    <w:rsid w:val="00882B56"/>
    <w:rsid w:val="00887A70"/>
    <w:rsid w:val="008D4001"/>
    <w:rsid w:val="00931127"/>
    <w:rsid w:val="00935374"/>
    <w:rsid w:val="009C2BD0"/>
    <w:rsid w:val="009F0726"/>
    <w:rsid w:val="00A26B80"/>
    <w:rsid w:val="00A50E01"/>
    <w:rsid w:val="00A93023"/>
    <w:rsid w:val="00A9549E"/>
    <w:rsid w:val="00AC779C"/>
    <w:rsid w:val="00AF64CB"/>
    <w:rsid w:val="00B04037"/>
    <w:rsid w:val="00B27EC6"/>
    <w:rsid w:val="00B43A99"/>
    <w:rsid w:val="00B62F6E"/>
    <w:rsid w:val="00B64CAF"/>
    <w:rsid w:val="00B94CB5"/>
    <w:rsid w:val="00BB47C4"/>
    <w:rsid w:val="00BE335E"/>
    <w:rsid w:val="00C01A67"/>
    <w:rsid w:val="00C03E00"/>
    <w:rsid w:val="00C1515A"/>
    <w:rsid w:val="00C27542"/>
    <w:rsid w:val="00C704BD"/>
    <w:rsid w:val="00C9212D"/>
    <w:rsid w:val="00CF2539"/>
    <w:rsid w:val="00CF270D"/>
    <w:rsid w:val="00CF6446"/>
    <w:rsid w:val="00D62731"/>
    <w:rsid w:val="00D77B9C"/>
    <w:rsid w:val="00D903AF"/>
    <w:rsid w:val="00DC7B5E"/>
    <w:rsid w:val="00DD2265"/>
    <w:rsid w:val="00E73B7C"/>
    <w:rsid w:val="00E96E75"/>
    <w:rsid w:val="00EE7509"/>
    <w:rsid w:val="00F05740"/>
    <w:rsid w:val="00F32246"/>
    <w:rsid w:val="00F409BB"/>
    <w:rsid w:val="00F57AB1"/>
    <w:rsid w:val="00F7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E6B15A"/>
  <w15:chartTrackingRefBased/>
  <w15:docId w15:val="{FB51C799-BC5E-42D9-82DB-88973B29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2A2"/>
  </w:style>
  <w:style w:type="paragraph" w:styleId="Footer">
    <w:name w:val="footer"/>
    <w:basedOn w:val="Normal"/>
    <w:link w:val="FooterChar"/>
    <w:uiPriority w:val="99"/>
    <w:unhideWhenUsed/>
    <w:rsid w:val="00296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2A2"/>
  </w:style>
  <w:style w:type="paragraph" w:styleId="BodyText">
    <w:name w:val="Body Text"/>
    <w:basedOn w:val="Normal"/>
    <w:link w:val="BodyTextChar"/>
    <w:rsid w:val="00C01A67"/>
    <w:pPr>
      <w:spacing w:after="0" w:line="240" w:lineRule="auto"/>
      <w:jc w:val="lowKashida"/>
    </w:pPr>
    <w:rPr>
      <w:rFonts w:ascii="Times New Roman" w:eastAsia="Times New Roman" w:hAnsi="Times New Roman" w:cs="Simplified Arabic"/>
      <w:noProof/>
      <w:kern w:val="0"/>
      <w:sz w:val="28"/>
      <w:szCs w:val="28"/>
      <w:lang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C01A67"/>
    <w:rPr>
      <w:rFonts w:ascii="Times New Roman" w:eastAsia="Times New Roman" w:hAnsi="Times New Roman" w:cs="Simplified Arabic"/>
      <w:noProof/>
      <w:kern w:val="0"/>
      <w:sz w:val="28"/>
      <w:szCs w:val="28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1833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49D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C4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Nawara Hassein</dc:creator>
  <cp:keywords/>
  <dc:description/>
  <cp:lastModifiedBy>Hager Alagbari</cp:lastModifiedBy>
  <cp:revision>37</cp:revision>
  <dcterms:created xsi:type="dcterms:W3CDTF">2025-02-04T19:03:00Z</dcterms:created>
  <dcterms:modified xsi:type="dcterms:W3CDTF">2025-08-20T08:59:00Z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c88b90104744dd9a88737b40ff4da99eede91794e0b1d99ee93afac2f0215a81</vt:lpwstr>
  </property>
</Properties>
</file>